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A8075" w14:textId="2A97CE8D" w:rsidR="007D5FFD" w:rsidRPr="00FF5B05" w:rsidRDefault="007D5FFD" w:rsidP="007D5FFD">
      <w:pPr>
        <w:pStyle w:val="NormalWeb"/>
        <w:shd w:val="clear" w:color="auto" w:fill="FFFFFF"/>
        <w:rPr>
          <w:b/>
          <w:bCs/>
          <w:color w:val="222222"/>
        </w:rPr>
      </w:pPr>
      <w:r w:rsidRPr="00FF5B05">
        <w:rPr>
          <w:b/>
          <w:bCs/>
          <w:color w:val="222222"/>
        </w:rPr>
        <w:t>PROJECT NARRATIVE</w:t>
      </w:r>
    </w:p>
    <w:p w14:paraId="3603201E" w14:textId="39592718" w:rsidR="00CD3A45" w:rsidRPr="00FF5B05" w:rsidRDefault="00F83539" w:rsidP="00CD3A45">
      <w:pPr>
        <w:pStyle w:val="NormalWeb"/>
        <w:shd w:val="clear" w:color="auto" w:fill="FFFFFF"/>
        <w:rPr>
          <w:b/>
          <w:bCs/>
          <w:color w:val="222222"/>
        </w:rPr>
      </w:pPr>
      <w:r w:rsidRPr="00FF5B05">
        <w:rPr>
          <w:b/>
          <w:bCs/>
          <w:color w:val="222222"/>
        </w:rPr>
        <w:t>C</w:t>
      </w:r>
      <w:r w:rsidR="007D5FFD" w:rsidRPr="00FF5B05">
        <w:rPr>
          <w:b/>
          <w:bCs/>
          <w:color w:val="222222"/>
        </w:rPr>
        <w:t>over Page</w:t>
      </w:r>
      <w:r w:rsidR="006D5221" w:rsidRPr="00FF5B05">
        <w:rPr>
          <w:b/>
          <w:bCs/>
          <w:color w:val="222222"/>
        </w:rPr>
        <w:t xml:space="preserve"> </w:t>
      </w:r>
    </w:p>
    <w:p w14:paraId="1408B632" w14:textId="193A7809" w:rsidR="00F83539" w:rsidRPr="00FF5B05" w:rsidRDefault="00F83539" w:rsidP="00CD3A45">
      <w:pPr>
        <w:pStyle w:val="NormalWeb"/>
        <w:shd w:val="clear" w:color="auto" w:fill="FFFFFF"/>
        <w:rPr>
          <w:b/>
          <w:bCs/>
          <w:color w:val="222222"/>
        </w:rPr>
      </w:pPr>
      <w:r w:rsidRPr="00FF5B05">
        <w:rPr>
          <w:b/>
          <w:bCs/>
          <w:color w:val="222222"/>
        </w:rPr>
        <w:t>Applicant:  Capital Resource Conservation &amp; Development Council</w:t>
      </w:r>
      <w:r w:rsidR="0068287F" w:rsidRPr="00FF5B05">
        <w:rPr>
          <w:b/>
          <w:bCs/>
          <w:color w:val="222222"/>
        </w:rPr>
        <w:t xml:space="preserve"> (C</w:t>
      </w:r>
      <w:r w:rsidR="003E4C88" w:rsidRPr="00FF5B05">
        <w:rPr>
          <w:b/>
          <w:bCs/>
          <w:color w:val="222222"/>
        </w:rPr>
        <w:t xml:space="preserve">apital </w:t>
      </w:r>
      <w:r w:rsidR="0068287F" w:rsidRPr="00FF5B05">
        <w:rPr>
          <w:b/>
          <w:bCs/>
          <w:color w:val="222222"/>
        </w:rPr>
        <w:t>RC</w:t>
      </w:r>
      <w:r w:rsidR="003E4C88" w:rsidRPr="00FF5B05">
        <w:rPr>
          <w:b/>
          <w:bCs/>
          <w:color w:val="222222"/>
        </w:rPr>
        <w:t>&amp;D</w:t>
      </w:r>
      <w:r w:rsidR="0068287F" w:rsidRPr="00FF5B05">
        <w:rPr>
          <w:b/>
          <w:bCs/>
          <w:color w:val="222222"/>
        </w:rPr>
        <w:t>)</w:t>
      </w:r>
    </w:p>
    <w:p w14:paraId="1F13D6B8" w14:textId="77777777" w:rsidR="00F83539" w:rsidRPr="00FF5B05" w:rsidRDefault="00F83539" w:rsidP="00F83539">
      <w:pPr>
        <w:pStyle w:val="NormalWeb"/>
        <w:shd w:val="clear" w:color="auto" w:fill="FFFFFF"/>
        <w:rPr>
          <w:color w:val="222222"/>
        </w:rPr>
      </w:pPr>
      <w:r w:rsidRPr="00FF5B05">
        <w:rPr>
          <w:b/>
          <w:bCs/>
          <w:color w:val="222222"/>
        </w:rPr>
        <w:t xml:space="preserve">Project Title:  </w:t>
      </w:r>
      <w:r w:rsidRPr="00FF5B05">
        <w:rPr>
          <w:b/>
          <w:bCs/>
          <w:i/>
          <w:iCs/>
          <w:color w:val="222222"/>
        </w:rPr>
        <w:t>Monitoring of Carbon Sequestration for Carbon Credit Development</w:t>
      </w:r>
    </w:p>
    <w:p w14:paraId="6E1207A3" w14:textId="278E7BDC" w:rsidR="00F83539" w:rsidRPr="00FF5B05" w:rsidRDefault="009241FE" w:rsidP="00CD3A45">
      <w:pPr>
        <w:pStyle w:val="NormalWeb"/>
        <w:shd w:val="clear" w:color="auto" w:fill="FFFFFF"/>
        <w:rPr>
          <w:color w:val="222222"/>
        </w:rPr>
      </w:pPr>
      <w:r w:rsidRPr="00FF5B05">
        <w:rPr>
          <w:b/>
          <w:color w:val="222222"/>
        </w:rPr>
        <w:t>Proposed Start and End Dates</w:t>
      </w:r>
      <w:r w:rsidRPr="00FF5B05">
        <w:rPr>
          <w:color w:val="222222"/>
        </w:rPr>
        <w:t>:</w:t>
      </w:r>
      <w:r w:rsidR="0033491B" w:rsidRPr="00FF5B05">
        <w:rPr>
          <w:color w:val="222222"/>
        </w:rPr>
        <w:t xml:space="preserve">  Start </w:t>
      </w:r>
      <w:r w:rsidR="00572FA4" w:rsidRPr="00FF5B05">
        <w:rPr>
          <w:color w:val="222222"/>
        </w:rPr>
        <w:t>August 29</w:t>
      </w:r>
      <w:r w:rsidR="0033491B" w:rsidRPr="00FF5B05">
        <w:rPr>
          <w:color w:val="222222"/>
        </w:rPr>
        <w:t>,</w:t>
      </w:r>
      <w:r w:rsidR="00572FA4" w:rsidRPr="00FF5B05">
        <w:rPr>
          <w:color w:val="222222"/>
        </w:rPr>
        <w:t xml:space="preserve"> </w:t>
      </w:r>
      <w:r w:rsidR="0033491B" w:rsidRPr="00FF5B05">
        <w:rPr>
          <w:color w:val="222222"/>
        </w:rPr>
        <w:t xml:space="preserve">2022.  End </w:t>
      </w:r>
      <w:r w:rsidR="00572FA4" w:rsidRPr="00FF5B05">
        <w:rPr>
          <w:color w:val="222222"/>
        </w:rPr>
        <w:t>August 28</w:t>
      </w:r>
      <w:r w:rsidR="0033491B" w:rsidRPr="00FF5B05">
        <w:rPr>
          <w:color w:val="222222"/>
        </w:rPr>
        <w:t>, 2025</w:t>
      </w:r>
      <w:r w:rsidR="0037168F" w:rsidRPr="00FF5B05">
        <w:rPr>
          <w:color w:val="222222"/>
        </w:rPr>
        <w:t xml:space="preserve"> – </w:t>
      </w:r>
      <w:proofErr w:type="gramStart"/>
      <w:r w:rsidR="0037168F" w:rsidRPr="00FF5B05">
        <w:rPr>
          <w:color w:val="222222"/>
        </w:rPr>
        <w:t>36 month</w:t>
      </w:r>
      <w:proofErr w:type="gramEnd"/>
      <w:r w:rsidR="0037168F" w:rsidRPr="00FF5B05">
        <w:rPr>
          <w:color w:val="222222"/>
        </w:rPr>
        <w:t xml:space="preserve"> duration</w:t>
      </w:r>
    </w:p>
    <w:p w14:paraId="29AEB685" w14:textId="5A8C0B5E" w:rsidR="009241FE" w:rsidRPr="00FF5B05" w:rsidRDefault="009241FE" w:rsidP="00CD3A45">
      <w:pPr>
        <w:pStyle w:val="NormalWeb"/>
        <w:shd w:val="clear" w:color="auto" w:fill="FFFFFF"/>
        <w:rPr>
          <w:color w:val="222222"/>
        </w:rPr>
      </w:pPr>
      <w:r w:rsidRPr="00FF5B05">
        <w:rPr>
          <w:b/>
          <w:color w:val="222222"/>
        </w:rPr>
        <w:t>Federal Funding Requested:</w:t>
      </w:r>
      <w:r w:rsidR="00B8541A" w:rsidRPr="00FF5B05">
        <w:rPr>
          <w:color w:val="222222"/>
        </w:rPr>
        <w:t xml:space="preserve"> $7</w:t>
      </w:r>
      <w:r w:rsidR="003E4C88" w:rsidRPr="00FF5B05">
        <w:rPr>
          <w:color w:val="222222"/>
        </w:rPr>
        <w:t>3,943.93</w:t>
      </w:r>
    </w:p>
    <w:p w14:paraId="63128110" w14:textId="0DDAB839" w:rsidR="009241FE" w:rsidRPr="00FF5B05" w:rsidRDefault="009241FE" w:rsidP="00CD3A45">
      <w:pPr>
        <w:pStyle w:val="NormalWeb"/>
        <w:shd w:val="clear" w:color="auto" w:fill="FFFFFF"/>
        <w:rPr>
          <w:color w:val="222222"/>
        </w:rPr>
      </w:pPr>
      <w:r w:rsidRPr="00FF5B05">
        <w:rPr>
          <w:b/>
          <w:color w:val="222222"/>
        </w:rPr>
        <w:t>Non-Federal Funds Committed</w:t>
      </w:r>
      <w:r w:rsidRPr="00FF5B05">
        <w:rPr>
          <w:color w:val="222222"/>
        </w:rPr>
        <w:t>:</w:t>
      </w:r>
      <w:r w:rsidR="00B8541A" w:rsidRPr="00FF5B05">
        <w:rPr>
          <w:color w:val="222222"/>
        </w:rPr>
        <w:t xml:space="preserve"> $87,196.00</w:t>
      </w:r>
    </w:p>
    <w:p w14:paraId="5101FD1E" w14:textId="575BCB04" w:rsidR="009241FE" w:rsidRPr="00FF5B05" w:rsidRDefault="009241FE" w:rsidP="00CD3A45">
      <w:pPr>
        <w:pStyle w:val="NormalWeb"/>
        <w:shd w:val="clear" w:color="auto" w:fill="FFFFFF"/>
        <w:rPr>
          <w:i/>
          <w:color w:val="222222"/>
        </w:rPr>
      </w:pPr>
      <w:r w:rsidRPr="00FF5B05">
        <w:rPr>
          <w:i/>
          <w:color w:val="222222"/>
        </w:rPr>
        <w:t>Applicant’s Technical Contact/Project Director:</w:t>
      </w:r>
    </w:p>
    <w:p w14:paraId="7788453F" w14:textId="1D66788A" w:rsidR="00361086" w:rsidRPr="00FF5B05" w:rsidRDefault="00361086" w:rsidP="00CD3A45">
      <w:pPr>
        <w:pStyle w:val="NormalWeb"/>
        <w:shd w:val="clear" w:color="auto" w:fill="FFFFFF"/>
        <w:rPr>
          <w:color w:val="222222"/>
        </w:rPr>
      </w:pPr>
      <w:r w:rsidRPr="00FF5B05">
        <w:rPr>
          <w:color w:val="222222"/>
        </w:rPr>
        <w:tab/>
        <w:t xml:space="preserve">Barry Frantz; (717) 798-5186 </w:t>
      </w:r>
      <w:r w:rsidR="00021E19">
        <w:rPr>
          <w:color w:val="222222"/>
        </w:rPr>
        <w:t>cell</w:t>
      </w:r>
      <w:r w:rsidRPr="00FF5B05">
        <w:rPr>
          <w:color w:val="222222"/>
        </w:rPr>
        <w:t>; cnbfrantz@verizon.net</w:t>
      </w:r>
    </w:p>
    <w:p w14:paraId="7064FCDE" w14:textId="4E07891B" w:rsidR="009241FE" w:rsidRPr="00FF5B05" w:rsidRDefault="009241FE" w:rsidP="00CD3A45">
      <w:pPr>
        <w:pStyle w:val="NormalWeb"/>
        <w:shd w:val="clear" w:color="auto" w:fill="FFFFFF"/>
        <w:rPr>
          <w:color w:val="222222"/>
        </w:rPr>
      </w:pPr>
      <w:r w:rsidRPr="00FF5B05">
        <w:rPr>
          <w:b/>
          <w:color w:val="222222"/>
        </w:rPr>
        <w:t>Applicant’s Administrative Contact:</w:t>
      </w:r>
      <w:r w:rsidR="003E4C88" w:rsidRPr="00FF5B05">
        <w:rPr>
          <w:color w:val="222222"/>
        </w:rPr>
        <w:t xml:space="preserve"> Susan Richards (717) 241-4361; srichards@capitalrcd.org</w:t>
      </w:r>
    </w:p>
    <w:p w14:paraId="6F0E7CD3" w14:textId="41B06B53" w:rsidR="009241FE" w:rsidRPr="00FF5B05" w:rsidRDefault="009241FE" w:rsidP="00CD3A45">
      <w:pPr>
        <w:pStyle w:val="NormalWeb"/>
        <w:shd w:val="clear" w:color="auto" w:fill="FFFFFF"/>
        <w:rPr>
          <w:color w:val="222222"/>
        </w:rPr>
      </w:pPr>
      <w:r w:rsidRPr="00FF5B05">
        <w:rPr>
          <w:b/>
          <w:color w:val="222222"/>
        </w:rPr>
        <w:t>Geographic Location of the Project:</w:t>
      </w:r>
      <w:r w:rsidRPr="00FF5B05">
        <w:rPr>
          <w:color w:val="222222"/>
        </w:rPr>
        <w:t xml:space="preserve">  The project will be carried out in the seven-county region in south central Pennsylvania served by Capital RC&amp;D, which are the counties of Adams, Cumberland, Dauphin, Franklin, Lancaster, Lebanon, York.</w:t>
      </w:r>
    </w:p>
    <w:p w14:paraId="574EAB87" w14:textId="3E704ABA" w:rsidR="00505B98" w:rsidRPr="00FF5B05" w:rsidRDefault="009241FE" w:rsidP="00505B98">
      <w:pPr>
        <w:pStyle w:val="NormalWeb"/>
        <w:shd w:val="clear" w:color="auto" w:fill="FFFFFF"/>
      </w:pPr>
      <w:r w:rsidRPr="00FF5B05">
        <w:rPr>
          <w:b/>
          <w:color w:val="222222"/>
        </w:rPr>
        <w:t>Pennsylvania NRCS State CIG Priority Addressed by the Project:</w:t>
      </w:r>
      <w:r w:rsidRPr="00FF5B05">
        <w:rPr>
          <w:color w:val="222222"/>
        </w:rPr>
        <w:t xml:space="preserve">  </w:t>
      </w:r>
      <w:r w:rsidR="003E3F88" w:rsidRPr="00FF5B05">
        <w:rPr>
          <w:color w:val="222222"/>
        </w:rPr>
        <w:t>Carbon Sequestration</w:t>
      </w:r>
      <w:r w:rsidR="00505B98" w:rsidRPr="00FF5B05">
        <w:rPr>
          <w:color w:val="222222"/>
        </w:rPr>
        <w:t>;</w:t>
      </w:r>
      <w:r w:rsidR="003E3F88" w:rsidRPr="00FF5B05">
        <w:rPr>
          <w:color w:val="222222"/>
        </w:rPr>
        <w:t xml:space="preserve"> specifically encouraging the use of new technologies to measure carbon in soils. The project will use soil probes to directly measure soil carbon changes resulting from implementation of conservation practices and systems.</w:t>
      </w:r>
      <w:r w:rsidR="00505B98" w:rsidRPr="00FF5B05">
        <w:rPr>
          <w:color w:val="222222"/>
        </w:rPr>
        <w:t xml:space="preserve">  P</w:t>
      </w:r>
      <w:r w:rsidR="00505B98" w:rsidRPr="00FF5B05">
        <w:t>ractices and management to increase carbon sequestration will also be demonstrated.</w:t>
      </w:r>
    </w:p>
    <w:p w14:paraId="51B2CD17" w14:textId="2FCB9998" w:rsidR="009241FE" w:rsidRPr="00FF5B05" w:rsidRDefault="00CB5243" w:rsidP="00CD3A45">
      <w:pPr>
        <w:pStyle w:val="NormalWeb"/>
        <w:shd w:val="clear" w:color="auto" w:fill="FFFFFF"/>
        <w:rPr>
          <w:color w:val="222222"/>
        </w:rPr>
      </w:pPr>
      <w:r w:rsidRPr="00FF5B05">
        <w:rPr>
          <w:b/>
          <w:color w:val="222222"/>
        </w:rPr>
        <w:t>Historically Underserved Set Aside Declaration</w:t>
      </w:r>
      <w:r w:rsidRPr="00FF5B05">
        <w:rPr>
          <w:color w:val="222222"/>
        </w:rPr>
        <w:t xml:space="preserve">:  Primary applicant </w:t>
      </w:r>
      <w:r w:rsidRPr="00FF5B05">
        <w:rPr>
          <w:b/>
          <w:color w:val="222222"/>
        </w:rPr>
        <w:t>does not qualify</w:t>
      </w:r>
      <w:r w:rsidRPr="00FF5B05">
        <w:rPr>
          <w:color w:val="222222"/>
        </w:rPr>
        <w:t xml:space="preserve"> as underserved.  </w:t>
      </w:r>
      <w:r w:rsidR="000C7BD2" w:rsidRPr="00FF5B05">
        <w:rPr>
          <w:color w:val="222222"/>
        </w:rPr>
        <w:t>Participating farmers have not been confirmed so we cannot verify HU status of farmers.</w:t>
      </w:r>
    </w:p>
    <w:p w14:paraId="422ED78F" w14:textId="4913FC54" w:rsidR="00CB5243" w:rsidRPr="00FF5B05" w:rsidRDefault="00CB5243" w:rsidP="00CD3A45">
      <w:pPr>
        <w:pStyle w:val="NormalWeb"/>
        <w:shd w:val="clear" w:color="auto" w:fill="FFFFFF"/>
        <w:rPr>
          <w:color w:val="222222"/>
        </w:rPr>
      </w:pPr>
      <w:r w:rsidRPr="00FF5B05">
        <w:rPr>
          <w:b/>
          <w:color w:val="222222"/>
        </w:rPr>
        <w:t>Brief Description of the innovative conservation approach(es):</w:t>
      </w:r>
      <w:r w:rsidRPr="00FF5B05">
        <w:rPr>
          <w:color w:val="222222"/>
        </w:rPr>
        <w:t xml:space="preserve">  The project will demonstrate </w:t>
      </w:r>
      <w:r w:rsidR="001A4F2C" w:rsidRPr="00FF5B05">
        <w:rPr>
          <w:color w:val="222222"/>
        </w:rPr>
        <w:t>new technolog</w:t>
      </w:r>
      <w:r w:rsidR="00683346" w:rsidRPr="00FF5B05">
        <w:rPr>
          <w:color w:val="222222"/>
        </w:rPr>
        <w:t>y</w:t>
      </w:r>
      <w:r w:rsidR="001A4F2C" w:rsidRPr="00FF5B05">
        <w:rPr>
          <w:color w:val="222222"/>
        </w:rPr>
        <w:t xml:space="preserve"> </w:t>
      </w:r>
      <w:r w:rsidR="00683346" w:rsidRPr="00FF5B05">
        <w:rPr>
          <w:color w:val="222222"/>
        </w:rPr>
        <w:t xml:space="preserve">(soil probe) </w:t>
      </w:r>
      <w:r w:rsidR="001A4F2C" w:rsidRPr="00FF5B05">
        <w:rPr>
          <w:color w:val="222222"/>
        </w:rPr>
        <w:t xml:space="preserve">to </w:t>
      </w:r>
      <w:r w:rsidR="003679C7" w:rsidRPr="00FF5B05">
        <w:rPr>
          <w:color w:val="222222"/>
        </w:rPr>
        <w:t xml:space="preserve">continuously </w:t>
      </w:r>
      <w:r w:rsidR="001A4F2C" w:rsidRPr="00FF5B05">
        <w:rPr>
          <w:color w:val="222222"/>
        </w:rPr>
        <w:t>m</w:t>
      </w:r>
      <w:r w:rsidR="003679C7" w:rsidRPr="00FF5B05">
        <w:rPr>
          <w:color w:val="222222"/>
        </w:rPr>
        <w:t>onitor</w:t>
      </w:r>
      <w:r w:rsidR="001A4F2C" w:rsidRPr="00FF5B05">
        <w:rPr>
          <w:color w:val="222222"/>
        </w:rPr>
        <w:t xml:space="preserve"> soil </w:t>
      </w:r>
      <w:r w:rsidR="00683346" w:rsidRPr="00FF5B05">
        <w:rPr>
          <w:color w:val="222222"/>
        </w:rPr>
        <w:t xml:space="preserve">organic </w:t>
      </w:r>
      <w:r w:rsidR="001A4F2C" w:rsidRPr="00FF5B05">
        <w:rPr>
          <w:color w:val="222222"/>
        </w:rPr>
        <w:t xml:space="preserve">carbon, </w:t>
      </w:r>
      <w:r w:rsidRPr="00FF5B05">
        <w:rPr>
          <w:color w:val="222222"/>
        </w:rPr>
        <w:t>NPK, soil moisture</w:t>
      </w:r>
      <w:r w:rsidR="00107F83" w:rsidRPr="00FF5B05">
        <w:rPr>
          <w:color w:val="222222"/>
        </w:rPr>
        <w:t xml:space="preserve"> and </w:t>
      </w:r>
      <w:r w:rsidR="006C2AF0" w:rsidRPr="00FF5B05">
        <w:rPr>
          <w:color w:val="222222"/>
        </w:rPr>
        <w:t xml:space="preserve">soil </w:t>
      </w:r>
      <w:r w:rsidR="00107F83" w:rsidRPr="00FF5B05">
        <w:rPr>
          <w:color w:val="222222"/>
        </w:rPr>
        <w:t>temperature on a real time basis</w:t>
      </w:r>
      <w:r w:rsidR="006C2AF0" w:rsidRPr="00FF5B05">
        <w:rPr>
          <w:color w:val="222222"/>
        </w:rPr>
        <w:t>.  Th</w:t>
      </w:r>
      <w:r w:rsidR="00683346" w:rsidRPr="00FF5B05">
        <w:rPr>
          <w:color w:val="222222"/>
        </w:rPr>
        <w:t xml:space="preserve">e probe allows improved </w:t>
      </w:r>
      <w:r w:rsidR="003679C7" w:rsidRPr="00FF5B05">
        <w:rPr>
          <w:color w:val="222222"/>
        </w:rPr>
        <w:t xml:space="preserve">fertility </w:t>
      </w:r>
      <w:r w:rsidR="00683346" w:rsidRPr="00FF5B05">
        <w:rPr>
          <w:color w:val="222222"/>
        </w:rPr>
        <w:t xml:space="preserve">management by </w:t>
      </w:r>
      <w:r w:rsidR="00107F83" w:rsidRPr="00FF5B05">
        <w:rPr>
          <w:color w:val="222222"/>
        </w:rPr>
        <w:t>farmers</w:t>
      </w:r>
      <w:r w:rsidR="00683346" w:rsidRPr="00FF5B05">
        <w:rPr>
          <w:color w:val="222222"/>
        </w:rPr>
        <w:t xml:space="preserve"> and advisors and also can </w:t>
      </w:r>
      <w:r w:rsidR="003679C7" w:rsidRPr="00FF5B05">
        <w:rPr>
          <w:color w:val="222222"/>
        </w:rPr>
        <w:t xml:space="preserve">be used to </w:t>
      </w:r>
      <w:r w:rsidR="00683346" w:rsidRPr="00FF5B05">
        <w:rPr>
          <w:color w:val="222222"/>
        </w:rPr>
        <w:t xml:space="preserve">document carbon sequestration </w:t>
      </w:r>
      <w:r w:rsidR="006E4CB6" w:rsidRPr="00FF5B05">
        <w:rPr>
          <w:color w:val="222222"/>
        </w:rPr>
        <w:t xml:space="preserve">for purposes of verifying </w:t>
      </w:r>
      <w:r w:rsidR="00683346" w:rsidRPr="00FF5B05">
        <w:rPr>
          <w:color w:val="222222"/>
        </w:rPr>
        <w:t xml:space="preserve">carbon credits. </w:t>
      </w:r>
      <w:r w:rsidR="00B17A39" w:rsidRPr="00FF5B05">
        <w:rPr>
          <w:color w:val="222222"/>
        </w:rPr>
        <w:t>Lab-based soil testing will also be conducted as a</w:t>
      </w:r>
      <w:r w:rsidR="00683346" w:rsidRPr="00FF5B05">
        <w:rPr>
          <w:color w:val="222222"/>
        </w:rPr>
        <w:t>n</w:t>
      </w:r>
      <w:r w:rsidR="00B17A39" w:rsidRPr="00FF5B05">
        <w:rPr>
          <w:color w:val="222222"/>
        </w:rPr>
        <w:t xml:space="preserve"> alternative method of monitoring soil carbon.</w:t>
      </w:r>
    </w:p>
    <w:p w14:paraId="0B488825" w14:textId="77777777" w:rsidR="00B6240D" w:rsidRPr="00FF5B05" w:rsidRDefault="00B6240D" w:rsidP="00CD3A45">
      <w:pPr>
        <w:pStyle w:val="NormalWeb"/>
        <w:shd w:val="clear" w:color="auto" w:fill="FFFFFF"/>
        <w:rPr>
          <w:b/>
          <w:bCs/>
          <w:color w:val="222222"/>
        </w:rPr>
      </w:pPr>
    </w:p>
    <w:p w14:paraId="505BE028" w14:textId="77777777" w:rsidR="001B16DD" w:rsidRPr="00FF5B05" w:rsidRDefault="001B16DD" w:rsidP="00CD3A45">
      <w:pPr>
        <w:pStyle w:val="NormalWeb"/>
        <w:shd w:val="clear" w:color="auto" w:fill="FFFFFF"/>
        <w:rPr>
          <w:b/>
          <w:bCs/>
          <w:color w:val="222222"/>
        </w:rPr>
      </w:pPr>
    </w:p>
    <w:p w14:paraId="4C328767" w14:textId="77777777" w:rsidR="001B16DD" w:rsidRPr="00FF5B05" w:rsidRDefault="001B16DD" w:rsidP="00CD3A45">
      <w:pPr>
        <w:pStyle w:val="NormalWeb"/>
        <w:shd w:val="clear" w:color="auto" w:fill="FFFFFF"/>
        <w:rPr>
          <w:b/>
          <w:bCs/>
          <w:color w:val="222222"/>
        </w:rPr>
      </w:pPr>
    </w:p>
    <w:p w14:paraId="03F71DB8" w14:textId="77777777" w:rsidR="001B16DD" w:rsidRPr="00FF5B05" w:rsidRDefault="001B16DD" w:rsidP="00CD3A45">
      <w:pPr>
        <w:pStyle w:val="NormalWeb"/>
        <w:shd w:val="clear" w:color="auto" w:fill="FFFFFF"/>
        <w:rPr>
          <w:b/>
          <w:bCs/>
          <w:color w:val="222222"/>
        </w:rPr>
      </w:pPr>
    </w:p>
    <w:p w14:paraId="3051F8C6" w14:textId="295CAC33" w:rsidR="005C73D0" w:rsidRPr="00FF5B05" w:rsidRDefault="005C73D0" w:rsidP="00CD3A45">
      <w:pPr>
        <w:pStyle w:val="NormalWeb"/>
        <w:shd w:val="clear" w:color="auto" w:fill="FFFFFF"/>
        <w:rPr>
          <w:b/>
          <w:bCs/>
          <w:color w:val="222222"/>
        </w:rPr>
      </w:pPr>
      <w:r w:rsidRPr="00FF5B05">
        <w:rPr>
          <w:b/>
          <w:bCs/>
          <w:color w:val="222222"/>
        </w:rPr>
        <w:lastRenderedPageBreak/>
        <w:t>Project Background</w:t>
      </w:r>
    </w:p>
    <w:p w14:paraId="66F29F69" w14:textId="75F0691E" w:rsidR="00EC2034" w:rsidRPr="00FF5B05" w:rsidRDefault="00A4496E" w:rsidP="00A4496E">
      <w:pPr>
        <w:pStyle w:val="NormalWeb"/>
        <w:shd w:val="clear" w:color="auto" w:fill="FFFFFF"/>
      </w:pPr>
      <w:r w:rsidRPr="00FF5B05">
        <w:t xml:space="preserve">Increased soil organic </w:t>
      </w:r>
      <w:r w:rsidR="00E21AD5" w:rsidRPr="00FF5B05">
        <w:t xml:space="preserve">carbon and soil organic </w:t>
      </w:r>
      <w:r w:rsidRPr="00FF5B05">
        <w:t xml:space="preserve">matter in cropland and pastures </w:t>
      </w:r>
      <w:r w:rsidR="00B33C53" w:rsidRPr="00FF5B05">
        <w:t>has</w:t>
      </w:r>
      <w:r w:rsidRPr="00FF5B05">
        <w:t xml:space="preserve"> multiple benefits, including increasing nutrient and moisture storage capacity, increasing resilience to climate change, and increasing soil carbon sequestration which can help reduce carbon dioxide in the atmosphere.</w:t>
      </w:r>
      <w:r w:rsidR="00EC2034" w:rsidRPr="00FF5B05">
        <w:t xml:space="preserve">  Companies wanting to offset their carbon footprint are willing to pay farmers to implement practices that sequester additional carbon dioxide in the soil.  Access to these carbon markets can be an attractive new source of revenue to both encourage farmers to implement and maintain new practices.  </w:t>
      </w:r>
    </w:p>
    <w:p w14:paraId="2999BDB7" w14:textId="77777777" w:rsidR="00CE02F9" w:rsidRPr="00FF5B05" w:rsidRDefault="00A4496E" w:rsidP="00A4496E">
      <w:pPr>
        <w:pStyle w:val="NormalWeb"/>
        <w:shd w:val="clear" w:color="auto" w:fill="FFFFFF"/>
      </w:pPr>
      <w:r w:rsidRPr="00FF5B05">
        <w:t xml:space="preserve">A carbon offset market that works with agricultural producers is developing in the United States but appears to be more attractive to farms in the Midwest with a larger amount of land to generate carbon credits. In Pennsylvania, although numbers are not available, it appears from information directly from carbon credit aggregators and word of mouth that most small to mid-sized farms are not currently engaged in measuring their soil carbon to generate credits. </w:t>
      </w:r>
    </w:p>
    <w:p w14:paraId="1813796F" w14:textId="69302FF1" w:rsidR="00CD3A45" w:rsidRPr="00FF5B05" w:rsidRDefault="00CD3A45" w:rsidP="0071543D">
      <w:pPr>
        <w:rPr>
          <w:sz w:val="24"/>
          <w:szCs w:val="24"/>
        </w:rPr>
      </w:pPr>
      <w:r w:rsidRPr="00FF5B05">
        <w:rPr>
          <w:color w:val="222222"/>
          <w:sz w:val="24"/>
          <w:szCs w:val="24"/>
        </w:rPr>
        <w:t>EQT</w:t>
      </w:r>
      <w:r w:rsidR="00AE0F14" w:rsidRPr="00FF5B05">
        <w:rPr>
          <w:color w:val="222222"/>
          <w:sz w:val="24"/>
          <w:szCs w:val="24"/>
        </w:rPr>
        <w:t xml:space="preserve"> Corporation</w:t>
      </w:r>
      <w:r w:rsidRPr="00FF5B05">
        <w:rPr>
          <w:color w:val="222222"/>
          <w:sz w:val="24"/>
          <w:szCs w:val="24"/>
        </w:rPr>
        <w:t>, a natural gas producer working in PA, WVA and Ohio, is interested in developing carbon credits via sustainable agriculture/forestry and other land-based methods. They have retained</w:t>
      </w:r>
      <w:r w:rsidR="0071543D" w:rsidRPr="00FF5B05">
        <w:rPr>
          <w:color w:val="222222"/>
          <w:sz w:val="24"/>
          <w:szCs w:val="24"/>
        </w:rPr>
        <w:t xml:space="preserve"> project partner,</w:t>
      </w:r>
      <w:r w:rsidRPr="00FF5B05">
        <w:rPr>
          <w:color w:val="222222"/>
          <w:sz w:val="24"/>
          <w:szCs w:val="24"/>
        </w:rPr>
        <w:t xml:space="preserve"> Climate Smart Environmental Consulting LLC, a business owned in part by Leonard Jordan. Mr.  Jordan is a former NRCS Chief, he contacted PA NRCS who put them in contact with Capital RC&amp;D, to assist in their efforts to sponsor the CIG proposal outlined below.</w:t>
      </w:r>
    </w:p>
    <w:p w14:paraId="3E2650DF" w14:textId="1E1C2162" w:rsidR="00CD3A45" w:rsidRPr="00FF5B05" w:rsidRDefault="00CD3A45" w:rsidP="00CD3A45">
      <w:pPr>
        <w:pStyle w:val="NormalWeb"/>
        <w:shd w:val="clear" w:color="auto" w:fill="FFFFFF"/>
        <w:rPr>
          <w:color w:val="222222"/>
        </w:rPr>
      </w:pPr>
      <w:r w:rsidRPr="00FF5B05">
        <w:rPr>
          <w:color w:val="222222"/>
        </w:rPr>
        <w:t>EQT has engaged with TCP Ag Research</w:t>
      </w:r>
      <w:r w:rsidR="00214A22" w:rsidRPr="00FF5B05">
        <w:rPr>
          <w:color w:val="222222"/>
        </w:rPr>
        <w:t xml:space="preserve"> (www.tcp-agresearch.com)</w:t>
      </w:r>
      <w:r w:rsidRPr="00FF5B05">
        <w:rPr>
          <w:color w:val="222222"/>
        </w:rPr>
        <w:t xml:space="preserve">, who has developed an innovative soil probe that can measure N-P-K, </w:t>
      </w:r>
      <w:r w:rsidR="00B0114D" w:rsidRPr="00FF5B05">
        <w:rPr>
          <w:color w:val="222222"/>
        </w:rPr>
        <w:t xml:space="preserve">pH, soil </w:t>
      </w:r>
      <w:r w:rsidRPr="00FF5B05">
        <w:rPr>
          <w:color w:val="222222"/>
        </w:rPr>
        <w:t xml:space="preserve">moisture, </w:t>
      </w:r>
      <w:r w:rsidR="00B0114D" w:rsidRPr="00FF5B05">
        <w:rPr>
          <w:color w:val="222222"/>
        </w:rPr>
        <w:t xml:space="preserve">soil </w:t>
      </w:r>
      <w:r w:rsidRPr="00FF5B05">
        <w:rPr>
          <w:color w:val="222222"/>
        </w:rPr>
        <w:t xml:space="preserve">temperature, </w:t>
      </w:r>
      <w:r w:rsidR="00B0114D" w:rsidRPr="00FF5B05">
        <w:rPr>
          <w:color w:val="222222"/>
        </w:rPr>
        <w:t xml:space="preserve">carbon dioxide and soil organic </w:t>
      </w:r>
      <w:r w:rsidRPr="00FF5B05">
        <w:rPr>
          <w:color w:val="222222"/>
        </w:rPr>
        <w:t>carbon</w:t>
      </w:r>
      <w:r w:rsidR="00B0114D" w:rsidRPr="00FF5B05">
        <w:rPr>
          <w:color w:val="222222"/>
        </w:rPr>
        <w:t>.</w:t>
      </w:r>
      <w:r w:rsidRPr="00FF5B05">
        <w:rPr>
          <w:color w:val="222222"/>
        </w:rPr>
        <w:t xml:space="preserve"> Probe data is transmitted wirelessly to the cloud and accessible via internet dashboard </w:t>
      </w:r>
      <w:r w:rsidR="001E051F" w:rsidRPr="00FF5B05">
        <w:rPr>
          <w:color w:val="222222"/>
        </w:rPr>
        <w:t xml:space="preserve">on a </w:t>
      </w:r>
      <w:r w:rsidRPr="00FF5B05">
        <w:rPr>
          <w:color w:val="222222"/>
        </w:rPr>
        <w:t>real-time</w:t>
      </w:r>
      <w:r w:rsidR="001E051F" w:rsidRPr="00FF5B05">
        <w:rPr>
          <w:color w:val="222222"/>
        </w:rPr>
        <w:t xml:space="preserve"> basis</w:t>
      </w:r>
      <w:r w:rsidRPr="00FF5B05">
        <w:rPr>
          <w:color w:val="222222"/>
        </w:rPr>
        <w:t xml:space="preserve">. The TCP </w:t>
      </w:r>
      <w:r w:rsidR="00B33C53" w:rsidRPr="00FF5B05">
        <w:rPr>
          <w:color w:val="222222"/>
        </w:rPr>
        <w:t>s</w:t>
      </w:r>
      <w:r w:rsidRPr="00FF5B05">
        <w:rPr>
          <w:color w:val="222222"/>
        </w:rPr>
        <w:t xml:space="preserve">oil </w:t>
      </w:r>
      <w:r w:rsidR="00B33C53" w:rsidRPr="00FF5B05">
        <w:rPr>
          <w:color w:val="222222"/>
        </w:rPr>
        <w:t>p</w:t>
      </w:r>
      <w:r w:rsidRPr="00FF5B05">
        <w:rPr>
          <w:color w:val="222222"/>
        </w:rPr>
        <w:t>robes have just completed a proof of concept administered by a professor from Purdue University in which probe measurements were compared to lab testing of soil samples.  The probe accuracy was validated through this study, journal article forthcoming for peer review</w:t>
      </w:r>
      <w:r w:rsidR="009D5144" w:rsidRPr="00FF5B05">
        <w:rPr>
          <w:color w:val="222222"/>
        </w:rPr>
        <w:t>.</w:t>
      </w:r>
    </w:p>
    <w:p w14:paraId="34295ED0" w14:textId="77777777" w:rsidR="00813DF1" w:rsidRPr="00FF5B05" w:rsidRDefault="00813DF1" w:rsidP="00813DF1">
      <w:pPr>
        <w:pStyle w:val="NormalWeb"/>
        <w:shd w:val="clear" w:color="auto" w:fill="FFFFFF"/>
      </w:pPr>
      <w:r w:rsidRPr="00FF5B05">
        <w:t xml:space="preserve">This project will evaluate if farmers in our region can generate sufficient credits with existing or enhanced practices to consider taking steps to measure and sell their carbon credits. The project will use the TCP probe and also newer soil sampling and testing methods to measure soil carbon to derive the required information and consider the economics of the effort.  </w:t>
      </w:r>
    </w:p>
    <w:p w14:paraId="1B5921FA" w14:textId="63938A1D" w:rsidR="00CD3A45" w:rsidRPr="00FF5B05" w:rsidRDefault="00CD3A45" w:rsidP="00CD3A45">
      <w:pPr>
        <w:pStyle w:val="NormalWeb"/>
        <w:shd w:val="clear" w:color="auto" w:fill="FFFFFF"/>
      </w:pPr>
      <w:r w:rsidRPr="00FF5B05">
        <w:t xml:space="preserve">Use of the probes </w:t>
      </w:r>
      <w:r w:rsidR="00601ACE" w:rsidRPr="00FF5B05">
        <w:t xml:space="preserve">is expected to </w:t>
      </w:r>
      <w:r w:rsidRPr="00FF5B05">
        <w:t xml:space="preserve">increase accuracy/credibility </w:t>
      </w:r>
      <w:r w:rsidR="00601ACE" w:rsidRPr="00FF5B05">
        <w:t xml:space="preserve">of soil carbon measurement and </w:t>
      </w:r>
      <w:r w:rsidRPr="00FF5B05">
        <w:t>monitoring</w:t>
      </w:r>
      <w:r w:rsidR="00601ACE" w:rsidRPr="00FF5B05">
        <w:t xml:space="preserve">, and may decrease development cost for carbon credits. </w:t>
      </w:r>
      <w:r w:rsidRPr="00FF5B05">
        <w:t xml:space="preserve"> Cost reductions </w:t>
      </w:r>
      <w:r w:rsidR="00B0114D" w:rsidRPr="00FF5B05">
        <w:t>may</w:t>
      </w:r>
      <w:r w:rsidRPr="00FF5B05">
        <w:t xml:space="preserve"> allow for carbon credit development on smaller land sizes (Indigo Carbon average farm size is 1000 acres), and is anticipated to enable credit development with small, limited resource, beginning, and socially disadvantaged farms which are currently marginalized in this space. EQT plans to administer a regional initiative to encourage landowners to develop carbon credits on their land that are validated using TCP </w:t>
      </w:r>
      <w:r w:rsidR="00B33C53" w:rsidRPr="00FF5B05">
        <w:t>s</w:t>
      </w:r>
      <w:r w:rsidRPr="00FF5B05">
        <w:t xml:space="preserve">oil </w:t>
      </w:r>
      <w:r w:rsidR="00B33C53" w:rsidRPr="00FF5B05">
        <w:t>p</w:t>
      </w:r>
      <w:r w:rsidRPr="00FF5B05">
        <w:t>robes.</w:t>
      </w:r>
    </w:p>
    <w:p w14:paraId="54CBEF82" w14:textId="72A32EFB" w:rsidR="00754386" w:rsidRPr="00FF5B05" w:rsidRDefault="00754386" w:rsidP="00522BB0">
      <w:pPr>
        <w:pStyle w:val="Heading2"/>
        <w:shd w:val="clear" w:color="auto" w:fill="FBFBFB"/>
        <w:spacing w:before="0"/>
        <w:textAlignment w:val="baseline"/>
        <w:rPr>
          <w:rFonts w:ascii="Times New Roman" w:eastAsia="Times New Roman" w:hAnsi="Times New Roman" w:cs="Times New Roman"/>
          <w:color w:val="auto"/>
          <w:sz w:val="24"/>
          <w:szCs w:val="24"/>
        </w:rPr>
      </w:pPr>
      <w:r w:rsidRPr="00FF5B05">
        <w:rPr>
          <w:rFonts w:ascii="Times New Roman" w:hAnsi="Times New Roman" w:cs="Times New Roman"/>
          <w:color w:val="auto"/>
          <w:sz w:val="24"/>
          <w:szCs w:val="24"/>
        </w:rPr>
        <w:t>The project will also demonstrate use of new advanced soil health testing methods</w:t>
      </w:r>
      <w:r w:rsidR="00B206D3" w:rsidRPr="00FF5B05">
        <w:rPr>
          <w:rFonts w:ascii="Times New Roman" w:hAnsi="Times New Roman" w:cs="Times New Roman"/>
          <w:color w:val="auto"/>
          <w:sz w:val="24"/>
          <w:szCs w:val="24"/>
        </w:rPr>
        <w:t xml:space="preserve"> that also test for soil carbon</w:t>
      </w:r>
      <w:r w:rsidR="002065AF" w:rsidRPr="00FF5B05">
        <w:rPr>
          <w:rFonts w:ascii="Times New Roman" w:hAnsi="Times New Roman" w:cs="Times New Roman"/>
          <w:color w:val="auto"/>
          <w:sz w:val="24"/>
          <w:szCs w:val="24"/>
        </w:rPr>
        <w:t xml:space="preserve">.  </w:t>
      </w:r>
      <w:r w:rsidR="00522BB0" w:rsidRPr="00FF5B05">
        <w:rPr>
          <w:rFonts w:ascii="Times New Roman" w:hAnsi="Times New Roman" w:cs="Times New Roman"/>
          <w:color w:val="auto"/>
          <w:sz w:val="24"/>
          <w:szCs w:val="24"/>
        </w:rPr>
        <w:t xml:space="preserve">Testing conforming to the </w:t>
      </w:r>
      <w:r w:rsidRPr="00FF5B05">
        <w:rPr>
          <w:rFonts w:ascii="Times New Roman" w:eastAsia="Times New Roman" w:hAnsi="Times New Roman" w:cs="Times New Roman"/>
          <w:color w:val="auto"/>
          <w:sz w:val="24"/>
          <w:szCs w:val="24"/>
          <w:bdr w:val="none" w:sz="0" w:space="0" w:color="auto" w:frame="1"/>
        </w:rPr>
        <w:t>NRCS-216</w:t>
      </w:r>
      <w:r w:rsidRPr="00FF5B05">
        <w:rPr>
          <w:rFonts w:ascii="Times New Roman" w:eastAsia="Times New Roman" w:hAnsi="Times New Roman" w:cs="Times New Roman"/>
          <w:color w:val="auto"/>
          <w:sz w:val="24"/>
          <w:szCs w:val="24"/>
        </w:rPr>
        <w:t xml:space="preserve"> Soil Health </w:t>
      </w:r>
      <w:r w:rsidR="00522BB0" w:rsidRPr="00FF5B05">
        <w:rPr>
          <w:rFonts w:ascii="Times New Roman" w:eastAsia="Times New Roman" w:hAnsi="Times New Roman" w:cs="Times New Roman"/>
          <w:color w:val="auto"/>
          <w:sz w:val="24"/>
          <w:szCs w:val="24"/>
        </w:rPr>
        <w:t>Testing standard will be done for all plots.</w:t>
      </w:r>
    </w:p>
    <w:p w14:paraId="002FB4AB" w14:textId="4132BDAB" w:rsidR="002065AF" w:rsidRPr="00FF5B05" w:rsidRDefault="002065AF" w:rsidP="002065AF">
      <w:pPr>
        <w:rPr>
          <w:sz w:val="24"/>
          <w:szCs w:val="24"/>
        </w:rPr>
      </w:pPr>
    </w:p>
    <w:p w14:paraId="3F6D72BF" w14:textId="15D65E69" w:rsidR="005142AF" w:rsidRPr="00FF5B05" w:rsidRDefault="005142AF" w:rsidP="00283827">
      <w:pPr>
        <w:rPr>
          <w:color w:val="222222"/>
          <w:sz w:val="24"/>
          <w:szCs w:val="24"/>
        </w:rPr>
      </w:pPr>
    </w:p>
    <w:p w14:paraId="0BFD560F" w14:textId="77777777" w:rsidR="005142AF" w:rsidRPr="00FF5B05" w:rsidRDefault="005142AF" w:rsidP="005142AF">
      <w:pPr>
        <w:pStyle w:val="BodyText"/>
        <w:spacing w:before="10"/>
        <w:rPr>
          <w:b/>
          <w:bCs/>
        </w:rPr>
      </w:pPr>
      <w:r w:rsidRPr="00FF5B05">
        <w:rPr>
          <w:b/>
          <w:bCs/>
        </w:rPr>
        <w:lastRenderedPageBreak/>
        <w:t>Project goal/objectives</w:t>
      </w:r>
    </w:p>
    <w:p w14:paraId="10DB3A72" w14:textId="01A9AEB5" w:rsidR="005142AF" w:rsidRPr="00FF5B05" w:rsidRDefault="005142AF" w:rsidP="005142AF">
      <w:pPr>
        <w:pStyle w:val="BodyText"/>
        <w:spacing w:before="10"/>
      </w:pPr>
    </w:p>
    <w:p w14:paraId="659FFD17" w14:textId="3036AE2F" w:rsidR="00E83DF1" w:rsidRPr="00FF5B05" w:rsidRDefault="00E83DF1" w:rsidP="005142AF">
      <w:pPr>
        <w:pStyle w:val="BodyText"/>
        <w:spacing w:before="10"/>
      </w:pPr>
      <w:r w:rsidRPr="00FF5B05">
        <w:t xml:space="preserve">The main goal of the project is to demonstrate innovative new soil carbon monitoring tools.  An important associated goal is to demonstrate that practical tools are available for farmers and consultants to plan new crop and pasture systems that can generate additional soil carbon that </w:t>
      </w:r>
      <w:r w:rsidR="00CE24F5" w:rsidRPr="00FF5B05">
        <w:t xml:space="preserve">can be </w:t>
      </w:r>
      <w:r w:rsidRPr="00FF5B05">
        <w:t>measured by the new monitoring tools.</w:t>
      </w:r>
    </w:p>
    <w:p w14:paraId="4D407AD2" w14:textId="77777777" w:rsidR="00E83DF1" w:rsidRPr="00FF5B05" w:rsidRDefault="00E83DF1" w:rsidP="005142AF">
      <w:pPr>
        <w:pStyle w:val="BodyText"/>
        <w:spacing w:before="10"/>
      </w:pPr>
    </w:p>
    <w:p w14:paraId="455DD558" w14:textId="37E0DB02" w:rsidR="005142AF" w:rsidRPr="00FF5B05" w:rsidRDefault="00C81A28" w:rsidP="005142AF">
      <w:pPr>
        <w:rPr>
          <w:sz w:val="24"/>
          <w:szCs w:val="24"/>
        </w:rPr>
      </w:pPr>
      <w:r w:rsidRPr="00FF5B05">
        <w:rPr>
          <w:sz w:val="24"/>
          <w:szCs w:val="24"/>
        </w:rPr>
        <w:t xml:space="preserve">New </w:t>
      </w:r>
      <w:r w:rsidR="00220422" w:rsidRPr="00FF5B05">
        <w:rPr>
          <w:sz w:val="24"/>
          <w:szCs w:val="24"/>
        </w:rPr>
        <w:t xml:space="preserve">NRCS </w:t>
      </w:r>
      <w:r w:rsidRPr="00FF5B05">
        <w:rPr>
          <w:sz w:val="24"/>
          <w:szCs w:val="24"/>
        </w:rPr>
        <w:t>Conservation Evaluation and Management Assessment standards (</w:t>
      </w:r>
      <w:r w:rsidR="00E83DF1" w:rsidRPr="00FF5B05">
        <w:rPr>
          <w:sz w:val="24"/>
          <w:szCs w:val="24"/>
        </w:rPr>
        <w:t xml:space="preserve">Soil Health </w:t>
      </w:r>
      <w:r w:rsidR="00BF4B15" w:rsidRPr="00FF5B05">
        <w:rPr>
          <w:sz w:val="24"/>
          <w:szCs w:val="24"/>
        </w:rPr>
        <w:t xml:space="preserve">Management </w:t>
      </w:r>
      <w:r w:rsidR="00E83DF1" w:rsidRPr="00FF5B05">
        <w:rPr>
          <w:sz w:val="24"/>
          <w:szCs w:val="24"/>
        </w:rPr>
        <w:t>Plan 116</w:t>
      </w:r>
      <w:r w:rsidR="00DB2BA9" w:rsidRPr="00FF5B05">
        <w:rPr>
          <w:sz w:val="24"/>
          <w:szCs w:val="24"/>
        </w:rPr>
        <w:t>;</w:t>
      </w:r>
      <w:r w:rsidR="00E83DF1" w:rsidRPr="00FF5B05">
        <w:rPr>
          <w:sz w:val="24"/>
          <w:szCs w:val="24"/>
        </w:rPr>
        <w:t xml:space="preserve"> </w:t>
      </w:r>
      <w:r w:rsidR="00220422" w:rsidRPr="00FF5B05">
        <w:rPr>
          <w:sz w:val="24"/>
          <w:szCs w:val="24"/>
        </w:rPr>
        <w:t>Carbon Sequestration and Greenhouse Gas Mitigation Assessment 218</w:t>
      </w:r>
      <w:r w:rsidRPr="00FF5B05">
        <w:rPr>
          <w:sz w:val="24"/>
          <w:szCs w:val="24"/>
        </w:rPr>
        <w:t>/</w:t>
      </w:r>
      <w:r w:rsidR="00E83DF1" w:rsidRPr="00FF5B05">
        <w:rPr>
          <w:sz w:val="24"/>
          <w:szCs w:val="24"/>
        </w:rPr>
        <w:t>COMET-Farm Tool</w:t>
      </w:r>
      <w:r w:rsidR="007652CD" w:rsidRPr="00FF5B05">
        <w:rPr>
          <w:sz w:val="24"/>
          <w:szCs w:val="24"/>
        </w:rPr>
        <w:t>)</w:t>
      </w:r>
      <w:r w:rsidR="00220422" w:rsidRPr="00FF5B05">
        <w:rPr>
          <w:sz w:val="24"/>
          <w:szCs w:val="24"/>
        </w:rPr>
        <w:t xml:space="preserve"> </w:t>
      </w:r>
      <w:r w:rsidRPr="00FF5B05">
        <w:rPr>
          <w:sz w:val="24"/>
          <w:szCs w:val="24"/>
        </w:rPr>
        <w:t xml:space="preserve">will be used to demonstrate how accepted NRCS technical </w:t>
      </w:r>
      <w:r w:rsidR="00DB2BA9" w:rsidRPr="00FF5B05">
        <w:rPr>
          <w:sz w:val="24"/>
          <w:szCs w:val="24"/>
        </w:rPr>
        <w:t xml:space="preserve">tools can </w:t>
      </w:r>
      <w:r w:rsidR="005142AF" w:rsidRPr="00FF5B05">
        <w:rPr>
          <w:sz w:val="24"/>
          <w:szCs w:val="24"/>
        </w:rPr>
        <w:t xml:space="preserve">help farmers </w:t>
      </w:r>
      <w:r w:rsidR="00E83DF1" w:rsidRPr="00FF5B05">
        <w:rPr>
          <w:sz w:val="24"/>
          <w:szCs w:val="24"/>
        </w:rPr>
        <w:t xml:space="preserve">plan and </w:t>
      </w:r>
      <w:r w:rsidR="005142AF" w:rsidRPr="00FF5B05">
        <w:rPr>
          <w:sz w:val="24"/>
          <w:szCs w:val="24"/>
        </w:rPr>
        <w:t>develop new systems that can measurably increase soil carbon.</w:t>
      </w:r>
      <w:r w:rsidR="00BF4B15" w:rsidRPr="00FF5B05">
        <w:rPr>
          <w:sz w:val="24"/>
          <w:szCs w:val="24"/>
        </w:rPr>
        <w:t xml:space="preserve">  The Soil Health Management Plan is very new and therefore has not been used extensively to date.  The COMET-Farm tool which is incorporated into the new Carbon Sequestration and Greenhouse Gas Mitigation Assessment 218 has been available for a number of years but is new to Pennsylvania producers.</w:t>
      </w:r>
    </w:p>
    <w:p w14:paraId="1AE9B621" w14:textId="77777777" w:rsidR="00220422" w:rsidRPr="00FF5B05" w:rsidRDefault="00220422" w:rsidP="005142AF">
      <w:pPr>
        <w:rPr>
          <w:sz w:val="24"/>
          <w:szCs w:val="24"/>
        </w:rPr>
      </w:pPr>
    </w:p>
    <w:p w14:paraId="3BCE7812" w14:textId="2A58A434" w:rsidR="005142AF" w:rsidRPr="00FF5B05" w:rsidRDefault="00DB2BA9" w:rsidP="005142AF">
      <w:pPr>
        <w:rPr>
          <w:sz w:val="24"/>
          <w:szCs w:val="24"/>
        </w:rPr>
      </w:pPr>
      <w:r w:rsidRPr="00FF5B05">
        <w:rPr>
          <w:sz w:val="24"/>
          <w:szCs w:val="24"/>
        </w:rPr>
        <w:t xml:space="preserve">New </w:t>
      </w:r>
      <w:r w:rsidR="005142AF" w:rsidRPr="00FF5B05">
        <w:rPr>
          <w:sz w:val="24"/>
          <w:szCs w:val="24"/>
        </w:rPr>
        <w:t>soil monitoring tools</w:t>
      </w:r>
      <w:r w:rsidRPr="00FF5B05">
        <w:rPr>
          <w:sz w:val="24"/>
          <w:szCs w:val="24"/>
        </w:rPr>
        <w:t xml:space="preserve"> and </w:t>
      </w:r>
      <w:r w:rsidR="00220422" w:rsidRPr="00FF5B05">
        <w:rPr>
          <w:sz w:val="24"/>
          <w:szCs w:val="24"/>
        </w:rPr>
        <w:t>standards (TCP soil probe</w:t>
      </w:r>
      <w:r w:rsidRPr="00FF5B05">
        <w:rPr>
          <w:sz w:val="24"/>
          <w:szCs w:val="24"/>
        </w:rPr>
        <w:t>;</w:t>
      </w:r>
      <w:r w:rsidR="00220422" w:rsidRPr="00FF5B05">
        <w:rPr>
          <w:sz w:val="24"/>
          <w:szCs w:val="24"/>
        </w:rPr>
        <w:t xml:space="preserve"> NRCS Soil Health Testing 216</w:t>
      </w:r>
      <w:r w:rsidRPr="00FF5B05">
        <w:rPr>
          <w:sz w:val="24"/>
          <w:szCs w:val="24"/>
        </w:rPr>
        <w:t>, tests to be done by Cornell Soil Health Testing Lab)</w:t>
      </w:r>
      <w:r w:rsidR="00220422" w:rsidRPr="00FF5B05">
        <w:rPr>
          <w:sz w:val="24"/>
          <w:szCs w:val="24"/>
        </w:rPr>
        <w:t xml:space="preserve"> </w:t>
      </w:r>
      <w:r w:rsidRPr="00FF5B05">
        <w:rPr>
          <w:sz w:val="24"/>
          <w:szCs w:val="24"/>
        </w:rPr>
        <w:t xml:space="preserve">will be used to monitor changes in soil organic carbon resulting from changes in management practices implemented as a result of the planning component of the project. </w:t>
      </w:r>
      <w:r w:rsidR="00BF4B15" w:rsidRPr="00FF5B05">
        <w:rPr>
          <w:sz w:val="24"/>
          <w:szCs w:val="24"/>
        </w:rPr>
        <w:t>As both of these tools are very recent developments, there is very little awareness of how they can be used to monitor soil carbon.</w:t>
      </w:r>
    </w:p>
    <w:p w14:paraId="7AE121FA" w14:textId="77777777" w:rsidR="005142AF" w:rsidRPr="00FF5B05" w:rsidRDefault="005142AF" w:rsidP="005142AF">
      <w:pPr>
        <w:rPr>
          <w:sz w:val="24"/>
          <w:szCs w:val="24"/>
        </w:rPr>
      </w:pPr>
    </w:p>
    <w:p w14:paraId="29E1730D" w14:textId="1C0145DC" w:rsidR="005142AF" w:rsidRPr="00FF5B05" w:rsidRDefault="00BF4B15" w:rsidP="005142AF">
      <w:pPr>
        <w:rPr>
          <w:sz w:val="24"/>
          <w:szCs w:val="24"/>
        </w:rPr>
      </w:pPr>
      <w:r w:rsidRPr="00FF5B05">
        <w:rPr>
          <w:sz w:val="24"/>
          <w:szCs w:val="24"/>
        </w:rPr>
        <w:t>The project in general will d</w:t>
      </w:r>
      <w:r w:rsidR="005142AF" w:rsidRPr="00FF5B05">
        <w:rPr>
          <w:sz w:val="24"/>
          <w:szCs w:val="24"/>
        </w:rPr>
        <w:t>emonstrate applicability of new NRCS Conservation Evaluation and Management Activity (CEMA) standards for planning and implementing new systems to increase soil carbon.</w:t>
      </w:r>
    </w:p>
    <w:p w14:paraId="4AA77A04" w14:textId="1600BDA7" w:rsidR="00514985" w:rsidRPr="00FF5B05" w:rsidRDefault="00514985" w:rsidP="005142AF">
      <w:pPr>
        <w:rPr>
          <w:sz w:val="24"/>
          <w:szCs w:val="24"/>
        </w:rPr>
      </w:pPr>
    </w:p>
    <w:p w14:paraId="35786D1C" w14:textId="6BB12936" w:rsidR="00514985" w:rsidRPr="00FF5B05" w:rsidRDefault="00BF4B15" w:rsidP="005142AF">
      <w:pPr>
        <w:rPr>
          <w:sz w:val="24"/>
          <w:szCs w:val="24"/>
        </w:rPr>
      </w:pPr>
      <w:r w:rsidRPr="00FF5B05">
        <w:rPr>
          <w:sz w:val="24"/>
          <w:szCs w:val="24"/>
        </w:rPr>
        <w:t>The project will d</w:t>
      </w:r>
      <w:r w:rsidR="00514985" w:rsidRPr="00FF5B05">
        <w:rPr>
          <w:sz w:val="24"/>
          <w:szCs w:val="24"/>
        </w:rPr>
        <w:t xml:space="preserve">emonstrate </w:t>
      </w:r>
      <w:r w:rsidR="00E62173" w:rsidRPr="00FF5B05">
        <w:rPr>
          <w:sz w:val="24"/>
          <w:szCs w:val="24"/>
        </w:rPr>
        <w:t xml:space="preserve">applicability of soil carbon planning and monitoring tools across common agricultural </w:t>
      </w:r>
      <w:r w:rsidR="00514985" w:rsidRPr="00FF5B05">
        <w:rPr>
          <w:sz w:val="24"/>
          <w:szCs w:val="24"/>
        </w:rPr>
        <w:t>land use</w:t>
      </w:r>
      <w:r w:rsidR="00E62173" w:rsidRPr="00FF5B05">
        <w:rPr>
          <w:sz w:val="24"/>
          <w:szCs w:val="24"/>
        </w:rPr>
        <w:t>s (cropland and pasture)</w:t>
      </w:r>
      <w:r w:rsidR="00514985" w:rsidRPr="00FF5B05">
        <w:rPr>
          <w:sz w:val="24"/>
          <w:szCs w:val="24"/>
        </w:rPr>
        <w:t xml:space="preserve">, management practices and soil types </w:t>
      </w:r>
      <w:r w:rsidR="00E62173" w:rsidRPr="00FF5B05">
        <w:rPr>
          <w:sz w:val="24"/>
          <w:szCs w:val="24"/>
        </w:rPr>
        <w:t>in southcentral Pennsylvania.</w:t>
      </w:r>
    </w:p>
    <w:p w14:paraId="7C73C7E5" w14:textId="77777777" w:rsidR="00514985" w:rsidRPr="00FF5B05" w:rsidRDefault="00514985" w:rsidP="005142AF">
      <w:pPr>
        <w:rPr>
          <w:sz w:val="24"/>
          <w:szCs w:val="24"/>
        </w:rPr>
      </w:pPr>
    </w:p>
    <w:p w14:paraId="0477F7BA" w14:textId="34F52D11" w:rsidR="00514985" w:rsidRPr="00FF5B05" w:rsidRDefault="00BF4B15" w:rsidP="00514985">
      <w:pPr>
        <w:rPr>
          <w:sz w:val="24"/>
          <w:szCs w:val="24"/>
        </w:rPr>
      </w:pPr>
      <w:r w:rsidRPr="00FF5B05">
        <w:rPr>
          <w:sz w:val="24"/>
          <w:szCs w:val="24"/>
        </w:rPr>
        <w:t>The project will d</w:t>
      </w:r>
      <w:r w:rsidR="00E74274" w:rsidRPr="00FF5B05">
        <w:rPr>
          <w:sz w:val="24"/>
          <w:szCs w:val="24"/>
        </w:rPr>
        <w:t>ocument the benefits, costs, advantages and limitations of currently available tools and procedures</w:t>
      </w:r>
      <w:r w:rsidR="00514985" w:rsidRPr="00FF5B05">
        <w:rPr>
          <w:sz w:val="24"/>
          <w:szCs w:val="24"/>
        </w:rPr>
        <w:t xml:space="preserve"> to plan, implement and monitor systems</w:t>
      </w:r>
      <w:r w:rsidR="00E74274" w:rsidRPr="00FF5B05">
        <w:rPr>
          <w:sz w:val="24"/>
          <w:szCs w:val="24"/>
        </w:rPr>
        <w:t>.</w:t>
      </w:r>
      <w:r w:rsidR="00514985" w:rsidRPr="00FF5B05">
        <w:rPr>
          <w:sz w:val="24"/>
          <w:szCs w:val="24"/>
        </w:rPr>
        <w:t xml:space="preserve">  </w:t>
      </w:r>
    </w:p>
    <w:p w14:paraId="5A9D1A5E" w14:textId="77777777" w:rsidR="00514985" w:rsidRPr="00FF5B05" w:rsidRDefault="00514985" w:rsidP="00514985">
      <w:pPr>
        <w:rPr>
          <w:sz w:val="24"/>
          <w:szCs w:val="24"/>
        </w:rPr>
      </w:pPr>
    </w:p>
    <w:p w14:paraId="4DD0AC6C" w14:textId="0AF9999D" w:rsidR="004E3CC7" w:rsidRPr="00FF5B05" w:rsidRDefault="004E3CC7" w:rsidP="00CD3A45">
      <w:pPr>
        <w:pStyle w:val="NormalWeb"/>
        <w:shd w:val="clear" w:color="auto" w:fill="FFFFFF"/>
        <w:rPr>
          <w:b/>
          <w:bCs/>
          <w:color w:val="222222"/>
          <w:u w:val="single"/>
        </w:rPr>
      </w:pPr>
      <w:r w:rsidRPr="00FF5B05">
        <w:rPr>
          <w:b/>
          <w:bCs/>
        </w:rPr>
        <w:t>Project design and methods</w:t>
      </w:r>
    </w:p>
    <w:p w14:paraId="4F7D17C1" w14:textId="0112093F" w:rsidR="004C189C" w:rsidRPr="00FF5B05" w:rsidRDefault="004C189C" w:rsidP="004C189C">
      <w:pPr>
        <w:tabs>
          <w:tab w:val="left" w:pos="1540"/>
        </w:tabs>
        <w:rPr>
          <w:sz w:val="24"/>
          <w:szCs w:val="24"/>
        </w:rPr>
      </w:pPr>
      <w:r w:rsidRPr="00FF5B05">
        <w:rPr>
          <w:sz w:val="24"/>
          <w:szCs w:val="24"/>
        </w:rPr>
        <w:t>Project design will demonstrat</w:t>
      </w:r>
      <w:r w:rsidR="00D31D20" w:rsidRPr="00FF5B05">
        <w:rPr>
          <w:sz w:val="24"/>
          <w:szCs w:val="24"/>
        </w:rPr>
        <w:t>e tools</w:t>
      </w:r>
      <w:r w:rsidRPr="00FF5B05">
        <w:rPr>
          <w:sz w:val="24"/>
          <w:szCs w:val="24"/>
        </w:rPr>
        <w:t xml:space="preserve"> to </w:t>
      </w:r>
      <w:r w:rsidR="004D2F1D" w:rsidRPr="00FF5B05">
        <w:rPr>
          <w:sz w:val="24"/>
          <w:szCs w:val="24"/>
        </w:rPr>
        <w:t>plan improved crop and pasture systems</w:t>
      </w:r>
      <w:r w:rsidR="003B464F" w:rsidRPr="00FF5B05">
        <w:rPr>
          <w:sz w:val="24"/>
          <w:szCs w:val="24"/>
        </w:rPr>
        <w:t xml:space="preserve"> to sequester carbon</w:t>
      </w:r>
      <w:r w:rsidR="004D2F1D" w:rsidRPr="00FF5B05">
        <w:rPr>
          <w:sz w:val="24"/>
          <w:szCs w:val="24"/>
        </w:rPr>
        <w:t xml:space="preserve">, and </w:t>
      </w:r>
      <w:r w:rsidR="003B464F" w:rsidRPr="00FF5B05">
        <w:rPr>
          <w:sz w:val="24"/>
          <w:szCs w:val="24"/>
        </w:rPr>
        <w:t xml:space="preserve">demonstrate </w:t>
      </w:r>
      <w:r w:rsidR="00D31D20" w:rsidRPr="00FF5B05">
        <w:rPr>
          <w:sz w:val="24"/>
          <w:szCs w:val="24"/>
        </w:rPr>
        <w:t xml:space="preserve">new technology </w:t>
      </w:r>
      <w:r w:rsidR="003B464F" w:rsidRPr="00FF5B05">
        <w:rPr>
          <w:sz w:val="24"/>
          <w:szCs w:val="24"/>
        </w:rPr>
        <w:t xml:space="preserve">to </w:t>
      </w:r>
      <w:r w:rsidRPr="00FF5B05">
        <w:rPr>
          <w:sz w:val="24"/>
          <w:szCs w:val="24"/>
        </w:rPr>
        <w:t xml:space="preserve">monitor soil organic carbon in soils typical </w:t>
      </w:r>
      <w:r w:rsidR="003B464F" w:rsidRPr="00FF5B05">
        <w:rPr>
          <w:sz w:val="24"/>
          <w:szCs w:val="24"/>
        </w:rPr>
        <w:t>o</w:t>
      </w:r>
      <w:r w:rsidRPr="00FF5B05">
        <w:rPr>
          <w:sz w:val="24"/>
          <w:szCs w:val="24"/>
        </w:rPr>
        <w:t>f southcentral Pennsylvania.  The project will incorporate several new NRCS Conservation Evaluation and Management Activities to illustrate how these integrate with soil carbon management, monitoring and quantification efforts.</w:t>
      </w:r>
    </w:p>
    <w:p w14:paraId="22E16BB7" w14:textId="160FAC91" w:rsidR="00CE340B" w:rsidRPr="00FF5B05" w:rsidRDefault="00E21AD5" w:rsidP="00CE340B">
      <w:pPr>
        <w:pStyle w:val="NormalWeb"/>
        <w:shd w:val="clear" w:color="auto" w:fill="FFFFFF"/>
      </w:pPr>
      <w:r w:rsidRPr="00FF5B05">
        <w:rPr>
          <w:color w:val="222222"/>
        </w:rPr>
        <w:t>The Capital R</w:t>
      </w:r>
      <w:r w:rsidR="00852E66" w:rsidRPr="00FF5B05">
        <w:rPr>
          <w:color w:val="222222"/>
        </w:rPr>
        <w:t xml:space="preserve">C&amp;D </w:t>
      </w:r>
      <w:r w:rsidRPr="00FF5B05">
        <w:rPr>
          <w:color w:val="222222"/>
        </w:rPr>
        <w:t>Council a</w:t>
      </w:r>
      <w:r w:rsidR="004B7CA7" w:rsidRPr="00FF5B05">
        <w:rPr>
          <w:color w:val="222222"/>
        </w:rPr>
        <w:t>nd</w:t>
      </w:r>
      <w:r w:rsidRPr="00FF5B05">
        <w:rPr>
          <w:color w:val="222222"/>
        </w:rPr>
        <w:t xml:space="preserve"> partners will work with f</w:t>
      </w:r>
      <w:r w:rsidR="009116EF" w:rsidRPr="00FF5B05">
        <w:rPr>
          <w:color w:val="222222"/>
        </w:rPr>
        <w:t>our</w:t>
      </w:r>
      <w:r w:rsidRPr="00FF5B05">
        <w:rPr>
          <w:color w:val="222222"/>
        </w:rPr>
        <w:t xml:space="preserve"> farmers in South-Central Pennsylvania to </w:t>
      </w:r>
      <w:r w:rsidR="00B061F3" w:rsidRPr="00FF5B05">
        <w:rPr>
          <w:color w:val="222222"/>
        </w:rPr>
        <w:t>develop and implement new systems on cropland and pasture that can increase soil carbon, then use new soil carbon measuring tools to quantify any changes/increases in soil carbon.</w:t>
      </w:r>
      <w:r w:rsidR="00CE340B" w:rsidRPr="00FF5B05">
        <w:rPr>
          <w:color w:val="222222"/>
        </w:rPr>
        <w:t xml:space="preserve">  We will work with </w:t>
      </w:r>
      <w:r w:rsidR="00CE340B" w:rsidRPr="00FF5B05">
        <w:t xml:space="preserve">EQIP eligible farmers within the seven counties of the Capital RC&amp;D region. Farms will be selected from a pool of producers who are currently working with </w:t>
      </w:r>
      <w:r w:rsidR="00904792" w:rsidRPr="00FF5B05">
        <w:t xml:space="preserve">Capital RC&amp;D’s agronomist or </w:t>
      </w:r>
      <w:r w:rsidR="00CE340B" w:rsidRPr="00FF5B05">
        <w:t>NRCS to implement cropland management practices</w:t>
      </w:r>
      <w:r w:rsidR="00904792" w:rsidRPr="00FF5B05">
        <w:t>,</w:t>
      </w:r>
      <w:r w:rsidR="00CE340B" w:rsidRPr="00FF5B05">
        <w:t xml:space="preserve"> and farms </w:t>
      </w:r>
      <w:r w:rsidR="00904792" w:rsidRPr="00FF5B05">
        <w:t xml:space="preserve">currently </w:t>
      </w:r>
      <w:r w:rsidR="00CE340B" w:rsidRPr="00FF5B05">
        <w:t>working directly with Capital RC&amp;D on establishment of rotational grazing systems</w:t>
      </w:r>
      <w:r w:rsidR="00904792" w:rsidRPr="00FF5B05">
        <w:t>.</w:t>
      </w:r>
    </w:p>
    <w:p w14:paraId="146B1C31" w14:textId="0BFD80A0" w:rsidR="00BA7EE7" w:rsidRPr="00FF5B05" w:rsidRDefault="00B061F3" w:rsidP="00CB0703">
      <w:pPr>
        <w:pStyle w:val="NormalWeb"/>
      </w:pPr>
      <w:r w:rsidRPr="00FF5B05">
        <w:rPr>
          <w:color w:val="222222"/>
        </w:rPr>
        <w:lastRenderedPageBreak/>
        <w:t>Farmers will work with an agronomist</w:t>
      </w:r>
      <w:r w:rsidR="00433A47" w:rsidRPr="00FF5B05">
        <w:rPr>
          <w:color w:val="222222"/>
        </w:rPr>
        <w:t xml:space="preserve"> throughout the project.  The </w:t>
      </w:r>
      <w:r w:rsidRPr="00FF5B05">
        <w:t xml:space="preserve">NRCS Carbon Sequestration and Greenhouse Gas Mitigation Assessment (218) CEMA standard which includes using the COMET tool </w:t>
      </w:r>
      <w:r w:rsidR="00433A47" w:rsidRPr="00FF5B05">
        <w:t xml:space="preserve">will be used </w:t>
      </w:r>
      <w:r w:rsidRPr="00FF5B05">
        <w:t xml:space="preserve">to assess current </w:t>
      </w:r>
      <w:r w:rsidR="00965A47" w:rsidRPr="00FF5B05">
        <w:t xml:space="preserve">management </w:t>
      </w:r>
      <w:r w:rsidRPr="00FF5B05">
        <w:t>and to plan new practices and systems with a reasonable potential to measurable increase soil carbon.</w:t>
      </w:r>
      <w:r w:rsidR="00155F9E" w:rsidRPr="00FF5B05">
        <w:t xml:space="preserve">  At least two farmers will develop a Soil Health Management Plan (116)</w:t>
      </w:r>
      <w:r w:rsidR="006E7CC1" w:rsidRPr="00FF5B05">
        <w:t xml:space="preserve"> as part of this process, to help them evaluate </w:t>
      </w:r>
      <w:r w:rsidR="0085343B" w:rsidRPr="00FF5B05">
        <w:t xml:space="preserve">their current operation </w:t>
      </w:r>
      <w:r w:rsidR="006E7CC1" w:rsidRPr="00FF5B05">
        <w:t>and make decisions about new practices</w:t>
      </w:r>
      <w:r w:rsidR="0085343B" w:rsidRPr="00FF5B05">
        <w:t>,</w:t>
      </w:r>
      <w:r w:rsidR="006E7CC1" w:rsidRPr="00FF5B05">
        <w:t xml:space="preserve"> and to evaluate the benefits of a Soil Health Management Plan as part of a soil carbon/carbon sequestration development and monitoring program. </w:t>
      </w:r>
    </w:p>
    <w:p w14:paraId="67EB96AD" w14:textId="1CA668AA" w:rsidR="00152BE5" w:rsidRPr="00FF5B05" w:rsidRDefault="00BA7EE7" w:rsidP="00152BE5">
      <w:pPr>
        <w:rPr>
          <w:sz w:val="24"/>
          <w:szCs w:val="24"/>
        </w:rPr>
      </w:pPr>
      <w:r w:rsidRPr="00FF5B05">
        <w:rPr>
          <w:sz w:val="24"/>
          <w:szCs w:val="24"/>
        </w:rPr>
        <w:t xml:space="preserve">A paired field approach with control and test fields will be used.  </w:t>
      </w:r>
      <w:r w:rsidR="0081643A" w:rsidRPr="00FF5B05">
        <w:rPr>
          <w:color w:val="222222"/>
          <w:sz w:val="24"/>
          <w:szCs w:val="24"/>
        </w:rPr>
        <w:t>Each farm</w:t>
      </w:r>
      <w:r w:rsidR="002B3DA2" w:rsidRPr="00FF5B05">
        <w:rPr>
          <w:color w:val="222222"/>
          <w:sz w:val="24"/>
          <w:szCs w:val="24"/>
        </w:rPr>
        <w:t>er</w:t>
      </w:r>
      <w:r w:rsidR="0081643A" w:rsidRPr="00FF5B05">
        <w:rPr>
          <w:color w:val="222222"/>
          <w:sz w:val="24"/>
          <w:szCs w:val="24"/>
        </w:rPr>
        <w:t xml:space="preserve"> will host at least one paired trial consisting of one area maintained under existing baseline conditions, and another area where one or more new practices </w:t>
      </w:r>
      <w:r w:rsidR="002B3DA2" w:rsidRPr="00FF5B05">
        <w:rPr>
          <w:color w:val="222222"/>
          <w:sz w:val="24"/>
          <w:szCs w:val="24"/>
        </w:rPr>
        <w:t xml:space="preserve">will be implemented </w:t>
      </w:r>
      <w:r w:rsidR="0081643A" w:rsidRPr="00FF5B05">
        <w:rPr>
          <w:color w:val="222222"/>
          <w:sz w:val="24"/>
          <w:szCs w:val="24"/>
        </w:rPr>
        <w:t>that can increase soil organic carbon</w:t>
      </w:r>
      <w:r w:rsidR="002B3DA2" w:rsidRPr="00FF5B05">
        <w:rPr>
          <w:color w:val="222222"/>
          <w:sz w:val="24"/>
          <w:szCs w:val="24"/>
        </w:rPr>
        <w:t xml:space="preserve"> and may </w:t>
      </w:r>
      <w:r w:rsidR="0081643A" w:rsidRPr="00FF5B05">
        <w:rPr>
          <w:color w:val="222222"/>
          <w:sz w:val="24"/>
          <w:szCs w:val="24"/>
        </w:rPr>
        <w:t>reduce greenhouse gas (GHG) emissions</w:t>
      </w:r>
      <w:r w:rsidRPr="00FF5B05">
        <w:rPr>
          <w:color w:val="222222"/>
          <w:sz w:val="24"/>
          <w:szCs w:val="24"/>
        </w:rPr>
        <w:t>; with focus on increasing carbon sequestration and reducing atmospheric CO2</w:t>
      </w:r>
      <w:r w:rsidR="0081643A" w:rsidRPr="00FF5B05">
        <w:rPr>
          <w:color w:val="222222"/>
          <w:sz w:val="24"/>
          <w:szCs w:val="24"/>
        </w:rPr>
        <w:t xml:space="preserve">.  </w:t>
      </w:r>
      <w:r w:rsidR="008C17CC" w:rsidRPr="00FF5B05">
        <w:rPr>
          <w:color w:val="222222"/>
          <w:sz w:val="24"/>
          <w:szCs w:val="24"/>
        </w:rPr>
        <w:t>Conservation Crop Rotation 328, Residue Management No-Till 329, Cover Crop 340, Nutrient Management 590, (Prescribed Grazing 528) and variations of them are anticipated to be the primary practices used to increase soil carbon.</w:t>
      </w:r>
      <w:r w:rsidR="008C17CC" w:rsidRPr="00FF5B05">
        <w:rPr>
          <w:color w:val="FF0000"/>
          <w:sz w:val="24"/>
          <w:szCs w:val="24"/>
        </w:rPr>
        <w:t xml:space="preserve"> </w:t>
      </w:r>
      <w:r w:rsidR="00152BE5" w:rsidRPr="00FF5B05">
        <w:rPr>
          <w:sz w:val="24"/>
          <w:szCs w:val="24"/>
        </w:rPr>
        <w:t>Project funding will be used to offset costs to participating farmers to adopt new practices that they would not otherwise adopt.</w:t>
      </w:r>
    </w:p>
    <w:p w14:paraId="78C5E8F5" w14:textId="77777777" w:rsidR="00152BE5" w:rsidRPr="00FF5B05" w:rsidRDefault="00152BE5">
      <w:pPr>
        <w:tabs>
          <w:tab w:val="left" w:pos="1540"/>
        </w:tabs>
        <w:rPr>
          <w:color w:val="FF0000"/>
          <w:sz w:val="24"/>
          <w:szCs w:val="24"/>
        </w:rPr>
      </w:pPr>
    </w:p>
    <w:p w14:paraId="2A72F4DF" w14:textId="7EE1D067" w:rsidR="00B061F3" w:rsidRPr="00FF5B05" w:rsidRDefault="0081643A" w:rsidP="00CB0703">
      <w:pPr>
        <w:tabs>
          <w:tab w:val="left" w:pos="1540"/>
        </w:tabs>
        <w:rPr>
          <w:color w:val="222222"/>
          <w:sz w:val="24"/>
          <w:szCs w:val="24"/>
        </w:rPr>
      </w:pPr>
      <w:bookmarkStart w:id="0" w:name="_Hlk100736066"/>
      <w:r w:rsidRPr="00FF5B05">
        <w:rPr>
          <w:color w:val="222222"/>
          <w:sz w:val="24"/>
          <w:szCs w:val="24"/>
        </w:rPr>
        <w:t xml:space="preserve">Demonstrations will be done on cropland and pasture and also on both limestone-based soils and shale/sandstone-based soils.  This will </w:t>
      </w:r>
      <w:r w:rsidR="002B3DA2" w:rsidRPr="00FF5B05">
        <w:rPr>
          <w:color w:val="222222"/>
          <w:sz w:val="24"/>
          <w:szCs w:val="24"/>
        </w:rPr>
        <w:t>show</w:t>
      </w:r>
      <w:r w:rsidRPr="00FF5B05">
        <w:rPr>
          <w:color w:val="222222"/>
          <w:sz w:val="24"/>
          <w:szCs w:val="24"/>
        </w:rPr>
        <w:t xml:space="preserve"> applicability of planning and testing tools on the primary agricultural land uses and principal soil types in the region.</w:t>
      </w:r>
    </w:p>
    <w:bookmarkEnd w:id="0"/>
    <w:p w14:paraId="60C04D16" w14:textId="77777777" w:rsidR="000A4B72" w:rsidRPr="00FF5B05" w:rsidRDefault="000A4B72" w:rsidP="00CB0703">
      <w:pPr>
        <w:rPr>
          <w:sz w:val="24"/>
          <w:szCs w:val="24"/>
        </w:rPr>
      </w:pPr>
    </w:p>
    <w:p w14:paraId="23FE0C7D" w14:textId="79CE899D" w:rsidR="00D16F96" w:rsidRPr="00FF5B05" w:rsidRDefault="00BF75D4" w:rsidP="00B061F3">
      <w:pPr>
        <w:tabs>
          <w:tab w:val="left" w:pos="1540"/>
        </w:tabs>
        <w:rPr>
          <w:sz w:val="24"/>
          <w:szCs w:val="24"/>
        </w:rPr>
      </w:pPr>
      <w:r w:rsidRPr="00FF5B05">
        <w:rPr>
          <w:sz w:val="24"/>
          <w:szCs w:val="24"/>
        </w:rPr>
        <w:t>Soil m</w:t>
      </w:r>
      <w:r w:rsidR="00D16F96" w:rsidRPr="00FF5B05">
        <w:rPr>
          <w:sz w:val="24"/>
          <w:szCs w:val="24"/>
        </w:rPr>
        <w:t xml:space="preserve">onitoring/measurement of soil carbon on baseline and new systems will be done at the start of the project and then throughout the remainder of the project.  </w:t>
      </w:r>
    </w:p>
    <w:p w14:paraId="37213ABE" w14:textId="10D769E3" w:rsidR="000A4B72" w:rsidRPr="00FF5B05" w:rsidRDefault="000A4B72" w:rsidP="00B061F3">
      <w:pPr>
        <w:tabs>
          <w:tab w:val="left" w:pos="1540"/>
        </w:tabs>
        <w:rPr>
          <w:sz w:val="24"/>
          <w:szCs w:val="24"/>
        </w:rPr>
      </w:pPr>
    </w:p>
    <w:p w14:paraId="5C401481" w14:textId="4EEA43C6" w:rsidR="00314434" w:rsidRPr="00FF5B05" w:rsidRDefault="00314434" w:rsidP="00314434">
      <w:pPr>
        <w:tabs>
          <w:tab w:val="left" w:pos="1540"/>
        </w:tabs>
        <w:rPr>
          <w:sz w:val="24"/>
          <w:szCs w:val="24"/>
        </w:rPr>
      </w:pPr>
      <w:r w:rsidRPr="00FF5B05">
        <w:rPr>
          <w:sz w:val="24"/>
          <w:szCs w:val="24"/>
        </w:rPr>
        <w:t xml:space="preserve">Two </w:t>
      </w:r>
      <w:r w:rsidR="00BF75D4" w:rsidRPr="00FF5B05">
        <w:rPr>
          <w:sz w:val="24"/>
          <w:szCs w:val="24"/>
        </w:rPr>
        <w:t xml:space="preserve">primary </w:t>
      </w:r>
      <w:r w:rsidRPr="00FF5B05">
        <w:rPr>
          <w:sz w:val="24"/>
          <w:szCs w:val="24"/>
        </w:rPr>
        <w:t xml:space="preserve">methods will be used to monitor soil carbon:  a new probe developed and marketed by TCP Ag Research Company, and soil health testing services by Cornell Soil Health Lab </w:t>
      </w:r>
      <w:r w:rsidR="00AA0834" w:rsidRPr="00FF5B05">
        <w:rPr>
          <w:sz w:val="24"/>
          <w:szCs w:val="24"/>
        </w:rPr>
        <w:t xml:space="preserve">that </w:t>
      </w:r>
      <w:r w:rsidRPr="00FF5B05">
        <w:rPr>
          <w:sz w:val="24"/>
          <w:szCs w:val="24"/>
        </w:rPr>
        <w:t xml:space="preserve">conform to the NRCS 216 Soil Health Testing standard.  </w:t>
      </w:r>
    </w:p>
    <w:p w14:paraId="6597F6DF" w14:textId="77777777" w:rsidR="00314434" w:rsidRPr="00FF5B05" w:rsidRDefault="00314434" w:rsidP="000A4B72">
      <w:pPr>
        <w:rPr>
          <w:sz w:val="24"/>
          <w:szCs w:val="24"/>
        </w:rPr>
      </w:pPr>
    </w:p>
    <w:p w14:paraId="45E76838" w14:textId="2FA9565A" w:rsidR="00AE43CA" w:rsidRPr="00FF5B05" w:rsidRDefault="00AE43CA" w:rsidP="00AE43CA">
      <w:pPr>
        <w:rPr>
          <w:sz w:val="24"/>
          <w:szCs w:val="24"/>
        </w:rPr>
      </w:pPr>
      <w:r w:rsidRPr="00FF5B05">
        <w:rPr>
          <w:sz w:val="24"/>
          <w:szCs w:val="24"/>
        </w:rPr>
        <w:t>Soil tests follow</w:t>
      </w:r>
      <w:r w:rsidR="00E13EC6" w:rsidRPr="00FF5B05">
        <w:rPr>
          <w:sz w:val="24"/>
          <w:szCs w:val="24"/>
        </w:rPr>
        <w:t>ing</w:t>
      </w:r>
      <w:r w:rsidRPr="00FF5B05">
        <w:rPr>
          <w:sz w:val="24"/>
          <w:szCs w:val="24"/>
        </w:rPr>
        <w:t xml:space="preserve"> the NRCS Soil Health Testing (216) Conservation Evaluation and Monitoring Activity standard</w:t>
      </w:r>
      <w:r w:rsidR="00E13EC6" w:rsidRPr="00FF5B05">
        <w:rPr>
          <w:sz w:val="24"/>
          <w:szCs w:val="24"/>
        </w:rPr>
        <w:t xml:space="preserve"> </w:t>
      </w:r>
      <w:r w:rsidR="00B16A56" w:rsidRPr="00FF5B05">
        <w:rPr>
          <w:sz w:val="24"/>
          <w:szCs w:val="24"/>
        </w:rPr>
        <w:t>represent a monitoring method that meet</w:t>
      </w:r>
      <w:r w:rsidR="00E13EC6" w:rsidRPr="00FF5B05">
        <w:rPr>
          <w:sz w:val="24"/>
          <w:szCs w:val="24"/>
        </w:rPr>
        <w:t>s</w:t>
      </w:r>
      <w:r w:rsidR="00B16A56" w:rsidRPr="00FF5B05">
        <w:rPr>
          <w:sz w:val="24"/>
          <w:szCs w:val="24"/>
        </w:rPr>
        <w:t xml:space="preserve"> current NRCS standards</w:t>
      </w:r>
      <w:r w:rsidR="00561B09" w:rsidRPr="00FF5B05">
        <w:rPr>
          <w:sz w:val="24"/>
          <w:szCs w:val="24"/>
        </w:rPr>
        <w:t xml:space="preserve"> for soil health testing including soil carbon</w:t>
      </w:r>
      <w:r w:rsidR="00B16A56" w:rsidRPr="00FF5B05">
        <w:rPr>
          <w:sz w:val="24"/>
          <w:szCs w:val="24"/>
        </w:rPr>
        <w:t xml:space="preserve">.  Testing will be done </w:t>
      </w:r>
      <w:r w:rsidR="00BF75D4" w:rsidRPr="00FF5B05">
        <w:rPr>
          <w:sz w:val="24"/>
          <w:szCs w:val="24"/>
        </w:rPr>
        <w:t xml:space="preserve">at a 6” depth </w:t>
      </w:r>
      <w:r w:rsidR="00A12B27" w:rsidRPr="00FF5B05">
        <w:rPr>
          <w:sz w:val="24"/>
          <w:szCs w:val="24"/>
        </w:rPr>
        <w:t xml:space="preserve">at the beginning of the project and again at the end.  </w:t>
      </w:r>
      <w:r w:rsidR="00B16A56" w:rsidRPr="00FF5B05">
        <w:rPr>
          <w:sz w:val="24"/>
          <w:szCs w:val="24"/>
        </w:rPr>
        <w:t>These tests also report on soil fertility and will also be used to help farmers and agronomists develop regular soil fertility programs.</w:t>
      </w:r>
    </w:p>
    <w:p w14:paraId="788FC1A2" w14:textId="77777777" w:rsidR="00AE43CA" w:rsidRPr="00FF5B05" w:rsidRDefault="00AE43CA" w:rsidP="000A4B72">
      <w:pPr>
        <w:rPr>
          <w:sz w:val="24"/>
          <w:szCs w:val="24"/>
        </w:rPr>
      </w:pPr>
    </w:p>
    <w:p w14:paraId="773817F0" w14:textId="1F8C72F1" w:rsidR="00122962" w:rsidRPr="00FF5B05" w:rsidRDefault="00122962" w:rsidP="00122962">
      <w:pPr>
        <w:tabs>
          <w:tab w:val="left" w:pos="1540"/>
        </w:tabs>
        <w:rPr>
          <w:sz w:val="24"/>
          <w:szCs w:val="24"/>
        </w:rPr>
      </w:pPr>
      <w:r w:rsidRPr="00FF5B05">
        <w:rPr>
          <w:sz w:val="24"/>
          <w:szCs w:val="24"/>
        </w:rPr>
        <w:t xml:space="preserve">The TCP </w:t>
      </w:r>
      <w:r w:rsidR="00BF75D4" w:rsidRPr="00FF5B05">
        <w:rPr>
          <w:sz w:val="24"/>
          <w:szCs w:val="24"/>
        </w:rPr>
        <w:t xml:space="preserve">soil </w:t>
      </w:r>
      <w:r w:rsidRPr="00FF5B05">
        <w:rPr>
          <w:sz w:val="24"/>
          <w:szCs w:val="24"/>
        </w:rPr>
        <w:t>probe</w:t>
      </w:r>
      <w:r w:rsidR="00BF75D4" w:rsidRPr="00FF5B05">
        <w:rPr>
          <w:sz w:val="24"/>
          <w:szCs w:val="24"/>
        </w:rPr>
        <w:t>s</w:t>
      </w:r>
      <w:r w:rsidRPr="00FF5B05">
        <w:rPr>
          <w:sz w:val="24"/>
          <w:szCs w:val="24"/>
        </w:rPr>
        <w:t xml:space="preserve"> </w:t>
      </w:r>
      <w:r w:rsidR="00BF75D4" w:rsidRPr="00FF5B05">
        <w:rPr>
          <w:sz w:val="24"/>
          <w:szCs w:val="24"/>
        </w:rPr>
        <w:t xml:space="preserve">will be installed at the beginning of the project and kept in place for the life of the project.  They </w:t>
      </w:r>
      <w:r w:rsidRPr="00FF5B05">
        <w:rPr>
          <w:sz w:val="24"/>
          <w:szCs w:val="24"/>
        </w:rPr>
        <w:t xml:space="preserve">represent a significant improvement in monitoring soil organic carbon and soil fertility as compared to conventional soil testing.  Conventional soil testing typically must be done at the same time of the year, with similar soil moisture conditions, to develop consistency of records and data.  They represent a single point in time and do not show changes over a cropping year.  Probes monitor and transmit data continuously over an entire cropping year and eliminate the need to take samples at specific times and conditions. They show in-season changes in soil carbon and fertility, and can be used for P and K testing, and also nitrate which tends to be more volatile and normally requires additional testing.  The TCP probes test </w:t>
      </w:r>
      <w:r w:rsidR="00BF75D4" w:rsidRPr="00FF5B05">
        <w:rPr>
          <w:sz w:val="24"/>
          <w:szCs w:val="24"/>
        </w:rPr>
        <w:t xml:space="preserve">CO2 and soil organic carbon </w:t>
      </w:r>
      <w:r w:rsidRPr="00FF5B05">
        <w:rPr>
          <w:sz w:val="24"/>
          <w:szCs w:val="24"/>
        </w:rPr>
        <w:t>at 6</w:t>
      </w:r>
      <w:r w:rsidR="00BF75D4" w:rsidRPr="00FF5B05">
        <w:rPr>
          <w:sz w:val="24"/>
          <w:szCs w:val="24"/>
        </w:rPr>
        <w:t xml:space="preserve">” and </w:t>
      </w:r>
      <w:r w:rsidRPr="00FF5B05">
        <w:rPr>
          <w:sz w:val="24"/>
          <w:szCs w:val="24"/>
        </w:rPr>
        <w:t>18</w:t>
      </w:r>
      <w:r w:rsidR="00BF75D4" w:rsidRPr="00FF5B05">
        <w:rPr>
          <w:sz w:val="24"/>
          <w:szCs w:val="24"/>
        </w:rPr>
        <w:t>”</w:t>
      </w:r>
      <w:r w:rsidRPr="00FF5B05">
        <w:rPr>
          <w:sz w:val="24"/>
          <w:szCs w:val="24"/>
        </w:rPr>
        <w:t xml:space="preserve"> and are better suited to show how carbon sequestration and fertility may differ at different horizons.  For soil </w:t>
      </w:r>
      <w:r w:rsidR="00BF75D4" w:rsidRPr="00FF5B05">
        <w:rPr>
          <w:sz w:val="24"/>
          <w:szCs w:val="24"/>
        </w:rPr>
        <w:t xml:space="preserve">organic </w:t>
      </w:r>
      <w:r w:rsidRPr="00FF5B05">
        <w:rPr>
          <w:sz w:val="24"/>
          <w:szCs w:val="24"/>
        </w:rPr>
        <w:t>carbon management and measurement, probes provide a state</w:t>
      </w:r>
      <w:r w:rsidR="00EC5BD0" w:rsidRPr="00FF5B05">
        <w:rPr>
          <w:sz w:val="24"/>
          <w:szCs w:val="24"/>
        </w:rPr>
        <w:t>-</w:t>
      </w:r>
      <w:r w:rsidRPr="00FF5B05">
        <w:rPr>
          <w:sz w:val="24"/>
          <w:szCs w:val="24"/>
        </w:rPr>
        <w:t>of</w:t>
      </w:r>
      <w:r w:rsidR="00EC5BD0" w:rsidRPr="00FF5B05">
        <w:rPr>
          <w:sz w:val="24"/>
          <w:szCs w:val="24"/>
        </w:rPr>
        <w:t>-</w:t>
      </w:r>
      <w:r w:rsidRPr="00FF5B05">
        <w:rPr>
          <w:sz w:val="24"/>
          <w:szCs w:val="24"/>
        </w:rPr>
        <w:t>the</w:t>
      </w:r>
      <w:r w:rsidR="00EC5BD0" w:rsidRPr="00FF5B05">
        <w:rPr>
          <w:sz w:val="24"/>
          <w:szCs w:val="24"/>
        </w:rPr>
        <w:t>-</w:t>
      </w:r>
      <w:r w:rsidRPr="00FF5B05">
        <w:rPr>
          <w:sz w:val="24"/>
          <w:szCs w:val="24"/>
        </w:rPr>
        <w:t>art approach to providing the data to determine if systems are working as intended, and when making decisions about certifying and marketing credits, provide highly reliable information to help determine costs of production, carbon credit generation, and break</w:t>
      </w:r>
      <w:r w:rsidR="009116EF" w:rsidRPr="00FF5B05">
        <w:rPr>
          <w:sz w:val="24"/>
          <w:szCs w:val="24"/>
        </w:rPr>
        <w:t>-</w:t>
      </w:r>
      <w:r w:rsidRPr="00FF5B05">
        <w:rPr>
          <w:sz w:val="24"/>
          <w:szCs w:val="24"/>
        </w:rPr>
        <w:lastRenderedPageBreak/>
        <w:t>even costs.</w:t>
      </w:r>
      <w:r w:rsidR="00561B09" w:rsidRPr="00FF5B05">
        <w:rPr>
          <w:sz w:val="24"/>
          <w:szCs w:val="24"/>
        </w:rPr>
        <w:t xml:space="preserve">  </w:t>
      </w:r>
      <w:r w:rsidR="00433A47" w:rsidRPr="00FF5B05">
        <w:rPr>
          <w:sz w:val="24"/>
          <w:szCs w:val="24"/>
        </w:rPr>
        <w:t>TCP will provide assistance in selecting locations for the probe within fields, installing probes, and making data available to farmers, agronomist and project partners.</w:t>
      </w:r>
    </w:p>
    <w:p w14:paraId="6ED3A9CB" w14:textId="77777777" w:rsidR="00122962" w:rsidRPr="00FF5B05" w:rsidRDefault="00122962" w:rsidP="00B061F3">
      <w:pPr>
        <w:tabs>
          <w:tab w:val="left" w:pos="1540"/>
        </w:tabs>
        <w:rPr>
          <w:sz w:val="24"/>
          <w:szCs w:val="24"/>
        </w:rPr>
      </w:pPr>
    </w:p>
    <w:p w14:paraId="0B541598" w14:textId="0E06C471" w:rsidR="00561B09" w:rsidRPr="00FF5B05" w:rsidRDefault="00561B09" w:rsidP="00561B09">
      <w:pPr>
        <w:tabs>
          <w:tab w:val="left" w:pos="1540"/>
        </w:tabs>
        <w:rPr>
          <w:sz w:val="24"/>
          <w:szCs w:val="24"/>
        </w:rPr>
      </w:pPr>
      <w:r w:rsidRPr="00FF5B05">
        <w:rPr>
          <w:sz w:val="24"/>
          <w:szCs w:val="24"/>
        </w:rPr>
        <w:t xml:space="preserve">Conventional soil tests following the Penn State Agricultural Analytical Services Lab soil fertility test or equivalent testing for </w:t>
      </w:r>
      <w:r w:rsidR="00381258" w:rsidRPr="00FF5B05">
        <w:rPr>
          <w:sz w:val="24"/>
          <w:szCs w:val="24"/>
        </w:rPr>
        <w:t xml:space="preserve">P and K, </w:t>
      </w:r>
      <w:r w:rsidRPr="00FF5B05">
        <w:rPr>
          <w:sz w:val="24"/>
          <w:szCs w:val="24"/>
        </w:rPr>
        <w:t xml:space="preserve">soil organic matter </w:t>
      </w:r>
      <w:r w:rsidR="00381258" w:rsidRPr="00FF5B05">
        <w:rPr>
          <w:sz w:val="24"/>
          <w:szCs w:val="24"/>
        </w:rPr>
        <w:t xml:space="preserve">and total carbon </w:t>
      </w:r>
      <w:r w:rsidRPr="00FF5B05">
        <w:rPr>
          <w:sz w:val="24"/>
          <w:szCs w:val="24"/>
        </w:rPr>
        <w:t xml:space="preserve">will be done.  This is not expected to be adequate for quantifying </w:t>
      </w:r>
      <w:r w:rsidR="00381258" w:rsidRPr="00FF5B05">
        <w:rPr>
          <w:sz w:val="24"/>
          <w:szCs w:val="24"/>
        </w:rPr>
        <w:t xml:space="preserve">sequestered </w:t>
      </w:r>
      <w:r w:rsidRPr="00FF5B05">
        <w:rPr>
          <w:sz w:val="24"/>
          <w:szCs w:val="24"/>
        </w:rPr>
        <w:t xml:space="preserve">soil carbon </w:t>
      </w:r>
      <w:r w:rsidR="00381258" w:rsidRPr="00FF5B05">
        <w:rPr>
          <w:sz w:val="24"/>
          <w:szCs w:val="24"/>
        </w:rPr>
        <w:t>f</w:t>
      </w:r>
      <w:r w:rsidRPr="00FF5B05">
        <w:rPr>
          <w:sz w:val="24"/>
          <w:szCs w:val="24"/>
        </w:rPr>
        <w:t>or carbon credits</w:t>
      </w:r>
      <w:r w:rsidR="00381258" w:rsidRPr="00FF5B05">
        <w:rPr>
          <w:sz w:val="24"/>
          <w:szCs w:val="24"/>
        </w:rPr>
        <w:t>.  They w</w:t>
      </w:r>
      <w:r w:rsidRPr="00FF5B05">
        <w:rPr>
          <w:sz w:val="24"/>
          <w:szCs w:val="24"/>
        </w:rPr>
        <w:t xml:space="preserve">ill be done because they are standard </w:t>
      </w:r>
      <w:r w:rsidR="00381258" w:rsidRPr="00FF5B05">
        <w:rPr>
          <w:sz w:val="24"/>
          <w:szCs w:val="24"/>
        </w:rPr>
        <w:t xml:space="preserve">tests that </w:t>
      </w:r>
      <w:r w:rsidRPr="00FF5B05">
        <w:rPr>
          <w:sz w:val="24"/>
          <w:szCs w:val="24"/>
        </w:rPr>
        <w:t xml:space="preserve">farmers are familiar with and </w:t>
      </w:r>
      <w:r w:rsidR="00381258" w:rsidRPr="00FF5B05">
        <w:rPr>
          <w:sz w:val="24"/>
          <w:szCs w:val="24"/>
        </w:rPr>
        <w:t>may help co</w:t>
      </w:r>
      <w:r w:rsidRPr="00FF5B05">
        <w:rPr>
          <w:sz w:val="24"/>
          <w:szCs w:val="24"/>
        </w:rPr>
        <w:t>mpar</w:t>
      </w:r>
      <w:r w:rsidR="00381258" w:rsidRPr="00FF5B05">
        <w:rPr>
          <w:sz w:val="24"/>
          <w:szCs w:val="24"/>
        </w:rPr>
        <w:t>e</w:t>
      </w:r>
      <w:r w:rsidRPr="00FF5B05">
        <w:rPr>
          <w:sz w:val="24"/>
          <w:szCs w:val="24"/>
        </w:rPr>
        <w:t xml:space="preserve"> current soil testing procedures to new testing that can quantify soil </w:t>
      </w:r>
      <w:r w:rsidR="00381258" w:rsidRPr="00FF5B05">
        <w:rPr>
          <w:sz w:val="24"/>
          <w:szCs w:val="24"/>
        </w:rPr>
        <w:t xml:space="preserve">organic </w:t>
      </w:r>
      <w:r w:rsidRPr="00FF5B05">
        <w:rPr>
          <w:sz w:val="24"/>
          <w:szCs w:val="24"/>
        </w:rPr>
        <w:t>carbon.</w:t>
      </w:r>
    </w:p>
    <w:p w14:paraId="5F8C833F" w14:textId="77777777" w:rsidR="00561B09" w:rsidRPr="00FF5B05" w:rsidRDefault="00561B09" w:rsidP="007E55C6">
      <w:pPr>
        <w:rPr>
          <w:color w:val="222222"/>
          <w:sz w:val="24"/>
          <w:szCs w:val="24"/>
        </w:rPr>
      </w:pPr>
    </w:p>
    <w:p w14:paraId="038307BA" w14:textId="0889E441" w:rsidR="00561B09" w:rsidRPr="00FF5B05" w:rsidRDefault="00561B09" w:rsidP="00561B09">
      <w:pPr>
        <w:tabs>
          <w:tab w:val="left" w:pos="1540"/>
        </w:tabs>
        <w:rPr>
          <w:sz w:val="24"/>
          <w:szCs w:val="24"/>
        </w:rPr>
      </w:pPr>
      <w:r w:rsidRPr="00FF5B05">
        <w:rPr>
          <w:sz w:val="24"/>
          <w:szCs w:val="24"/>
        </w:rPr>
        <w:t xml:space="preserve">Farms that side-dress nitrogen </w:t>
      </w:r>
      <w:r w:rsidR="008C17CC" w:rsidRPr="00FF5B05">
        <w:rPr>
          <w:sz w:val="24"/>
          <w:szCs w:val="24"/>
        </w:rPr>
        <w:t xml:space="preserve">on corn </w:t>
      </w:r>
      <w:r w:rsidRPr="00FF5B05">
        <w:rPr>
          <w:sz w:val="24"/>
          <w:szCs w:val="24"/>
        </w:rPr>
        <w:t>will also have a standard PSNT performed, which will be compared to nitrate monitoring enabled by the TCP probe.</w:t>
      </w:r>
      <w:r w:rsidR="00A12B27" w:rsidRPr="00FF5B05">
        <w:rPr>
          <w:sz w:val="24"/>
          <w:szCs w:val="24"/>
        </w:rPr>
        <w:t xml:space="preserve">  Farmers planting corn silage will have a CSNT taken in the fall.</w:t>
      </w:r>
      <w:r w:rsidR="00CA733C" w:rsidRPr="00FF5B05">
        <w:rPr>
          <w:sz w:val="24"/>
          <w:szCs w:val="24"/>
        </w:rPr>
        <w:t xml:space="preserve">  While not directly related to carbon sequestration, these tests can improve nitrogen management and help reduce greenhouse gases, which are commonly a part of carbon credit programs and can make adoption of a complete system more attractive to farmers.</w:t>
      </w:r>
    </w:p>
    <w:p w14:paraId="37D16B34" w14:textId="77777777" w:rsidR="00561B09" w:rsidRPr="00FF5B05" w:rsidRDefault="00561B09" w:rsidP="007E55C6">
      <w:pPr>
        <w:rPr>
          <w:color w:val="222222"/>
          <w:sz w:val="24"/>
          <w:szCs w:val="24"/>
        </w:rPr>
      </w:pPr>
    </w:p>
    <w:p w14:paraId="49615435" w14:textId="69C40F9F" w:rsidR="008C17CC" w:rsidRPr="00FF5B05" w:rsidRDefault="008C17CC" w:rsidP="007E55C6">
      <w:pPr>
        <w:rPr>
          <w:color w:val="222222"/>
          <w:sz w:val="24"/>
          <w:szCs w:val="24"/>
        </w:rPr>
      </w:pPr>
      <w:r w:rsidRPr="00FF5B05">
        <w:rPr>
          <w:color w:val="222222"/>
          <w:sz w:val="24"/>
          <w:szCs w:val="24"/>
        </w:rPr>
        <w:t xml:space="preserve">Each farm will have an annual follow-up meeting to review results with the farmer and agronomist and to plan activities for the coming year.  Any changes needed in management practices will be re-run through assessment tools.  </w:t>
      </w:r>
    </w:p>
    <w:p w14:paraId="4D031A18" w14:textId="7E01B1A8" w:rsidR="00970D46" w:rsidRPr="00FF5B05" w:rsidRDefault="00A100C4" w:rsidP="00CB0703">
      <w:pPr>
        <w:pStyle w:val="NormalWeb"/>
        <w:rPr>
          <w:color w:val="FF0000"/>
        </w:rPr>
      </w:pPr>
      <w:r w:rsidRPr="00FF5B05">
        <w:rPr>
          <w:color w:val="222222"/>
        </w:rPr>
        <w:t>Economic analysis of the costs to implement and monitor each system will be done</w:t>
      </w:r>
      <w:r w:rsidR="00D32210" w:rsidRPr="00FF5B05">
        <w:rPr>
          <w:color w:val="222222"/>
        </w:rPr>
        <w:t xml:space="preserve"> by Climate Smart Environmental Consulting LLC</w:t>
      </w:r>
      <w:r w:rsidRPr="00FF5B05">
        <w:rPr>
          <w:color w:val="222222"/>
        </w:rPr>
        <w:t xml:space="preserve">.  </w:t>
      </w:r>
      <w:r w:rsidR="007E55C6" w:rsidRPr="00FF5B05">
        <w:t xml:space="preserve">The project will </w:t>
      </w:r>
      <w:r w:rsidRPr="00FF5B05">
        <w:t xml:space="preserve">quantify </w:t>
      </w:r>
      <w:r w:rsidR="007E55C6" w:rsidRPr="00FF5B05">
        <w:t xml:space="preserve">soil carbon change and develop a simple cost/revenue analysis to determine potential revenues for the practice given at various monitoring and verification costs and potential carbon credit values. </w:t>
      </w:r>
      <w:r w:rsidR="007E55C6" w:rsidRPr="00FF5B05">
        <w:rPr>
          <w:color w:val="222222"/>
        </w:rPr>
        <w:t>Soil carbon d</w:t>
      </w:r>
      <w:r w:rsidR="00E61DDB" w:rsidRPr="00FF5B05">
        <w:t xml:space="preserve">ata </w:t>
      </w:r>
      <w:r w:rsidR="00970D46" w:rsidRPr="00FF5B05">
        <w:t xml:space="preserve">will be used to estimate how many </w:t>
      </w:r>
      <w:r w:rsidR="007E55C6" w:rsidRPr="00FF5B05">
        <w:t xml:space="preserve">carbon </w:t>
      </w:r>
      <w:r w:rsidR="00970D46" w:rsidRPr="00FF5B05">
        <w:t>credits farmers can generate.</w:t>
      </w:r>
      <w:r w:rsidR="00970D46" w:rsidRPr="00FF5B05">
        <w:rPr>
          <w:color w:val="222222"/>
        </w:rPr>
        <w:t xml:space="preserve"> Estimates of the costs to develop additional carbon credits over baseline will be conducted, which can provide information about the break-even cost for carbon credits.</w:t>
      </w:r>
    </w:p>
    <w:p w14:paraId="2EE07B24" w14:textId="74CD5D6E" w:rsidR="00723BF5" w:rsidRPr="00FF5B05" w:rsidRDefault="00723BF5" w:rsidP="00723BF5">
      <w:pPr>
        <w:rPr>
          <w:sz w:val="24"/>
          <w:szCs w:val="24"/>
        </w:rPr>
      </w:pPr>
      <w:r w:rsidRPr="00FF5B05">
        <w:rPr>
          <w:sz w:val="24"/>
          <w:szCs w:val="24"/>
        </w:rPr>
        <w:t xml:space="preserve">While certification of carbon credits is not a primary objective of the project, </w:t>
      </w:r>
      <w:r w:rsidR="0054461D" w:rsidRPr="00FF5B05">
        <w:rPr>
          <w:sz w:val="24"/>
          <w:szCs w:val="24"/>
        </w:rPr>
        <w:t>t</w:t>
      </w:r>
      <w:r w:rsidRPr="00FF5B05">
        <w:rPr>
          <w:sz w:val="24"/>
          <w:szCs w:val="24"/>
        </w:rPr>
        <w:t>he option to pursue carbon credits will be offered to participating farmers on a voluntary basis</w:t>
      </w:r>
      <w:r w:rsidR="0054461D" w:rsidRPr="00FF5B05">
        <w:rPr>
          <w:sz w:val="24"/>
          <w:szCs w:val="24"/>
        </w:rPr>
        <w:t>.  S</w:t>
      </w:r>
      <w:r w:rsidRPr="00FF5B05">
        <w:rPr>
          <w:sz w:val="24"/>
          <w:szCs w:val="24"/>
        </w:rPr>
        <w:t xml:space="preserve">upport for that option </w:t>
      </w:r>
      <w:r w:rsidR="0054461D" w:rsidRPr="00FF5B05">
        <w:rPr>
          <w:sz w:val="24"/>
          <w:szCs w:val="24"/>
        </w:rPr>
        <w:t xml:space="preserve">will be </w:t>
      </w:r>
      <w:r w:rsidRPr="00FF5B05">
        <w:rPr>
          <w:sz w:val="24"/>
          <w:szCs w:val="24"/>
        </w:rPr>
        <w:t xml:space="preserve">provided by </w:t>
      </w:r>
      <w:r w:rsidRPr="00FF5B05">
        <w:rPr>
          <w:color w:val="222222"/>
          <w:sz w:val="24"/>
          <w:szCs w:val="24"/>
        </w:rPr>
        <w:t>Climate Smart Environmental Consulting LLC.</w:t>
      </w:r>
    </w:p>
    <w:p w14:paraId="4FB21EEC" w14:textId="77777777" w:rsidR="00B16A56" w:rsidRPr="00FF5B05" w:rsidRDefault="00B16A56">
      <w:pPr>
        <w:pStyle w:val="BodyText"/>
        <w:spacing w:before="10"/>
      </w:pPr>
    </w:p>
    <w:p w14:paraId="6F30DAC6" w14:textId="2D950D9A" w:rsidR="006F4360" w:rsidRPr="00FF5B05" w:rsidRDefault="006F4360">
      <w:pPr>
        <w:pStyle w:val="BodyText"/>
        <w:spacing w:before="10"/>
        <w:rPr>
          <w:b/>
          <w:bCs/>
        </w:rPr>
      </w:pPr>
      <w:r w:rsidRPr="00FF5B05">
        <w:rPr>
          <w:b/>
          <w:bCs/>
        </w:rPr>
        <w:t>Project outcomes and benefits</w:t>
      </w:r>
    </w:p>
    <w:p w14:paraId="47E2574B" w14:textId="77777777" w:rsidR="00C402B7" w:rsidRPr="00FF5B05" w:rsidRDefault="00C402B7" w:rsidP="00CB0703">
      <w:pPr>
        <w:tabs>
          <w:tab w:val="left" w:pos="1540"/>
        </w:tabs>
        <w:rPr>
          <w:sz w:val="24"/>
          <w:szCs w:val="24"/>
        </w:rPr>
      </w:pPr>
      <w:bookmarkStart w:id="1" w:name="_Hlk98403608"/>
    </w:p>
    <w:p w14:paraId="7331446F" w14:textId="79EE190E" w:rsidR="00176EFF" w:rsidRPr="00FF5B05" w:rsidRDefault="00754AED" w:rsidP="00F407FC">
      <w:pPr>
        <w:rPr>
          <w:sz w:val="24"/>
          <w:szCs w:val="24"/>
        </w:rPr>
      </w:pPr>
      <w:r w:rsidRPr="00FF5B05">
        <w:rPr>
          <w:sz w:val="24"/>
          <w:szCs w:val="24"/>
        </w:rPr>
        <w:t>Farmers, a</w:t>
      </w:r>
      <w:r w:rsidR="00176EFF" w:rsidRPr="00FF5B05">
        <w:rPr>
          <w:sz w:val="24"/>
          <w:szCs w:val="24"/>
        </w:rPr>
        <w:t xml:space="preserve">gency staff, and agricultural consultants in Pennsylvania have been following the agricultural carbon credit market with no </w:t>
      </w:r>
      <w:r w:rsidR="001B0A03" w:rsidRPr="00FF5B05">
        <w:rPr>
          <w:sz w:val="24"/>
          <w:szCs w:val="24"/>
        </w:rPr>
        <w:t xml:space="preserve">local examples or </w:t>
      </w:r>
      <w:r w:rsidR="00176EFF" w:rsidRPr="00FF5B05">
        <w:rPr>
          <w:sz w:val="24"/>
          <w:szCs w:val="24"/>
        </w:rPr>
        <w:t xml:space="preserve">experience </w:t>
      </w:r>
      <w:r w:rsidR="00D34366" w:rsidRPr="00FF5B05">
        <w:rPr>
          <w:sz w:val="24"/>
          <w:szCs w:val="24"/>
        </w:rPr>
        <w:t xml:space="preserve">of </w:t>
      </w:r>
      <w:r w:rsidR="00176EFF" w:rsidRPr="00FF5B05">
        <w:rPr>
          <w:sz w:val="24"/>
          <w:szCs w:val="24"/>
        </w:rPr>
        <w:t xml:space="preserve">how it might be implemented in </w:t>
      </w:r>
      <w:r w:rsidR="001B0A03" w:rsidRPr="00FF5B05">
        <w:rPr>
          <w:sz w:val="24"/>
          <w:szCs w:val="24"/>
        </w:rPr>
        <w:t xml:space="preserve">the state </w:t>
      </w:r>
      <w:r w:rsidR="00176EFF" w:rsidRPr="00FF5B05">
        <w:rPr>
          <w:sz w:val="24"/>
          <w:szCs w:val="24"/>
        </w:rPr>
        <w:t xml:space="preserve">or how many credits could be developed on typical operations.  </w:t>
      </w:r>
    </w:p>
    <w:p w14:paraId="21482CE7" w14:textId="72CD4502" w:rsidR="00176EFF" w:rsidRPr="00FF5B05" w:rsidRDefault="00176EFF" w:rsidP="00F407FC">
      <w:pPr>
        <w:rPr>
          <w:sz w:val="24"/>
          <w:szCs w:val="24"/>
        </w:rPr>
      </w:pPr>
    </w:p>
    <w:p w14:paraId="00376B97" w14:textId="197C0917" w:rsidR="00D47C99" w:rsidRPr="00FF5B05" w:rsidRDefault="00D47C99" w:rsidP="00D47C99">
      <w:pPr>
        <w:rPr>
          <w:sz w:val="24"/>
          <w:szCs w:val="24"/>
        </w:rPr>
      </w:pPr>
      <w:r w:rsidRPr="00FF5B05">
        <w:rPr>
          <w:sz w:val="24"/>
          <w:szCs w:val="24"/>
        </w:rPr>
        <w:t xml:space="preserve">The expected outcome of this project is that farmers will be more willing to plan new practices and systems that can increase soil carbon.  Cost-effective improvements in soil health and soil fertility are expected to justify adopting the new practices, and the additional benefit of a practical way to account for increased soil carbon and potential carbon credits provides another reason for farmers to make these improvements.  </w:t>
      </w:r>
    </w:p>
    <w:p w14:paraId="2139666C" w14:textId="77777777" w:rsidR="00D47C99" w:rsidRPr="00FF5B05" w:rsidRDefault="00D47C99" w:rsidP="00D47C99">
      <w:pPr>
        <w:rPr>
          <w:sz w:val="24"/>
          <w:szCs w:val="24"/>
        </w:rPr>
      </w:pPr>
    </w:p>
    <w:p w14:paraId="53CA639A" w14:textId="2EB20A21" w:rsidR="00ED06ED" w:rsidRPr="00FF5B05" w:rsidRDefault="00ED06ED" w:rsidP="00F407FC">
      <w:pPr>
        <w:rPr>
          <w:sz w:val="24"/>
          <w:szCs w:val="24"/>
        </w:rPr>
      </w:pPr>
      <w:r w:rsidRPr="00FF5B05">
        <w:rPr>
          <w:sz w:val="24"/>
          <w:szCs w:val="24"/>
        </w:rPr>
        <w:t>Use of the NRCS CEMA standards will help integrate the methods used in this project into established NRCS Field Office Technical Guide standards and procedures, making it available for NRCS staff to use with their customers</w:t>
      </w:r>
      <w:r w:rsidR="00E705C3" w:rsidRPr="00FF5B05">
        <w:rPr>
          <w:sz w:val="24"/>
          <w:szCs w:val="24"/>
        </w:rPr>
        <w:t>, and also available to third party providers and private sector agronomists.</w:t>
      </w:r>
      <w:r w:rsidR="007636DE" w:rsidRPr="00FF5B05">
        <w:rPr>
          <w:sz w:val="24"/>
          <w:szCs w:val="24"/>
        </w:rPr>
        <w:t xml:space="preserve">  This is expected to significantly expand the field of who has access to information on how to generate and measure soil carbon, and who can be involved with the carbon credit market.</w:t>
      </w:r>
    </w:p>
    <w:p w14:paraId="2526FE9B" w14:textId="23D59539" w:rsidR="00D47C99" w:rsidRPr="00FF5B05" w:rsidRDefault="00ED06ED" w:rsidP="00F407FC">
      <w:pPr>
        <w:rPr>
          <w:sz w:val="24"/>
          <w:szCs w:val="24"/>
        </w:rPr>
      </w:pPr>
      <w:r w:rsidRPr="00FF5B05">
        <w:rPr>
          <w:sz w:val="24"/>
          <w:szCs w:val="24"/>
        </w:rPr>
        <w:lastRenderedPageBreak/>
        <w:t xml:space="preserve"> </w:t>
      </w:r>
    </w:p>
    <w:p w14:paraId="73BCC660" w14:textId="3468BC7B" w:rsidR="00754AED" w:rsidRPr="00FF5B05" w:rsidRDefault="00176EFF" w:rsidP="00F407FC">
      <w:pPr>
        <w:rPr>
          <w:sz w:val="24"/>
          <w:szCs w:val="24"/>
        </w:rPr>
      </w:pPr>
      <w:r w:rsidRPr="00FF5B05">
        <w:rPr>
          <w:sz w:val="24"/>
          <w:szCs w:val="24"/>
        </w:rPr>
        <w:t xml:space="preserve">The </w:t>
      </w:r>
      <w:r w:rsidR="00962446" w:rsidRPr="00FF5B05">
        <w:rPr>
          <w:sz w:val="24"/>
          <w:szCs w:val="24"/>
        </w:rPr>
        <w:t xml:space="preserve">monitoring tools being </w:t>
      </w:r>
      <w:r w:rsidR="001B0A03" w:rsidRPr="00FF5B05">
        <w:rPr>
          <w:sz w:val="24"/>
          <w:szCs w:val="24"/>
        </w:rPr>
        <w:t>demonstrated will</w:t>
      </w:r>
      <w:r w:rsidR="00962446" w:rsidRPr="00FF5B05">
        <w:rPr>
          <w:sz w:val="24"/>
          <w:szCs w:val="24"/>
        </w:rPr>
        <w:t xml:space="preserve"> at the least </w:t>
      </w:r>
      <w:r w:rsidR="001B0A03" w:rsidRPr="00FF5B05">
        <w:rPr>
          <w:sz w:val="24"/>
          <w:szCs w:val="24"/>
        </w:rPr>
        <w:t xml:space="preserve">be </w:t>
      </w:r>
      <w:r w:rsidR="00962446" w:rsidRPr="00FF5B05">
        <w:rPr>
          <w:sz w:val="24"/>
          <w:szCs w:val="24"/>
        </w:rPr>
        <w:t xml:space="preserve">excellent </w:t>
      </w:r>
      <w:r w:rsidR="001B0A03" w:rsidRPr="00FF5B05">
        <w:rPr>
          <w:sz w:val="24"/>
          <w:szCs w:val="24"/>
        </w:rPr>
        <w:t>tools</w:t>
      </w:r>
      <w:r w:rsidR="00962446" w:rsidRPr="00FF5B05">
        <w:rPr>
          <w:sz w:val="24"/>
          <w:szCs w:val="24"/>
        </w:rPr>
        <w:t xml:space="preserve"> for improved nutrient management and improved soil health. We expect the</w:t>
      </w:r>
      <w:r w:rsidR="001B0A03" w:rsidRPr="00FF5B05">
        <w:rPr>
          <w:sz w:val="24"/>
          <w:szCs w:val="24"/>
        </w:rPr>
        <w:t xml:space="preserve">y </w:t>
      </w:r>
      <w:r w:rsidR="00962446" w:rsidRPr="00FF5B05">
        <w:rPr>
          <w:sz w:val="24"/>
          <w:szCs w:val="24"/>
        </w:rPr>
        <w:t>will be very good tools for monitoring soil carbon sequestration and measuring additional carbon generated by improved management</w:t>
      </w:r>
      <w:r w:rsidR="00D34366" w:rsidRPr="00FF5B05">
        <w:rPr>
          <w:sz w:val="24"/>
          <w:szCs w:val="24"/>
        </w:rPr>
        <w:t xml:space="preserve">, and that is </w:t>
      </w:r>
      <w:r w:rsidR="00962446" w:rsidRPr="00FF5B05">
        <w:rPr>
          <w:sz w:val="24"/>
          <w:szCs w:val="24"/>
        </w:rPr>
        <w:t xml:space="preserve">the starting point for certifying, aggregating and selling carbon credits.  </w:t>
      </w:r>
    </w:p>
    <w:p w14:paraId="40E0ABCA" w14:textId="062B4246" w:rsidR="00B53844" w:rsidRPr="00FF5B05" w:rsidRDefault="00B53844" w:rsidP="00F407FC">
      <w:pPr>
        <w:rPr>
          <w:sz w:val="24"/>
          <w:szCs w:val="24"/>
        </w:rPr>
      </w:pPr>
    </w:p>
    <w:p w14:paraId="449A1B65" w14:textId="4DD88B9F" w:rsidR="00B53844" w:rsidRPr="00FF5B05" w:rsidRDefault="00B53844" w:rsidP="00F407FC">
      <w:pPr>
        <w:rPr>
          <w:sz w:val="24"/>
          <w:szCs w:val="24"/>
        </w:rPr>
      </w:pPr>
      <w:r w:rsidRPr="00FF5B05">
        <w:rPr>
          <w:sz w:val="24"/>
          <w:szCs w:val="24"/>
        </w:rPr>
        <w:t>For carbon credit purposes, a well</w:t>
      </w:r>
      <w:r w:rsidR="006C2AE7" w:rsidRPr="00FF5B05">
        <w:rPr>
          <w:sz w:val="24"/>
          <w:szCs w:val="24"/>
        </w:rPr>
        <w:t>-</w:t>
      </w:r>
      <w:r w:rsidRPr="00FF5B05">
        <w:rPr>
          <w:sz w:val="24"/>
          <w:szCs w:val="24"/>
        </w:rPr>
        <w:t xml:space="preserve">documented plan and baseline report for how additional carbon will be sequestered is a critical part of the process. The project will provide insight into what </w:t>
      </w:r>
      <w:r w:rsidR="00115CEC" w:rsidRPr="00FF5B05">
        <w:rPr>
          <w:sz w:val="24"/>
          <w:szCs w:val="24"/>
        </w:rPr>
        <w:t xml:space="preserve">should </w:t>
      </w:r>
      <w:r w:rsidRPr="00FF5B05">
        <w:rPr>
          <w:sz w:val="24"/>
          <w:szCs w:val="24"/>
        </w:rPr>
        <w:t xml:space="preserve">be considered by farmers prior to starting a carbon credit/carbon sequestration program, and how the current NRCS soil health and carbon sequestration Conservation Evaluation and Management Activities </w:t>
      </w:r>
      <w:r w:rsidR="00E73433" w:rsidRPr="00FF5B05">
        <w:rPr>
          <w:sz w:val="24"/>
          <w:szCs w:val="24"/>
        </w:rPr>
        <w:t>can support that process.</w:t>
      </w:r>
      <w:r w:rsidRPr="00FF5B05">
        <w:rPr>
          <w:sz w:val="24"/>
          <w:szCs w:val="24"/>
        </w:rPr>
        <w:t xml:space="preserve"> </w:t>
      </w:r>
    </w:p>
    <w:p w14:paraId="7C1FFDC0" w14:textId="77777777" w:rsidR="00754AED" w:rsidRPr="00FF5B05" w:rsidRDefault="00754AED" w:rsidP="00F407FC">
      <w:pPr>
        <w:rPr>
          <w:sz w:val="24"/>
          <w:szCs w:val="24"/>
        </w:rPr>
      </w:pPr>
    </w:p>
    <w:p w14:paraId="1481B111" w14:textId="77777777" w:rsidR="0029394E" w:rsidRPr="00FF5B05" w:rsidRDefault="00754AED" w:rsidP="00F407FC">
      <w:pPr>
        <w:rPr>
          <w:sz w:val="24"/>
          <w:szCs w:val="24"/>
        </w:rPr>
      </w:pPr>
      <w:r w:rsidRPr="00FF5B05">
        <w:rPr>
          <w:sz w:val="24"/>
          <w:szCs w:val="24"/>
        </w:rPr>
        <w:t xml:space="preserve">The </w:t>
      </w:r>
      <w:r w:rsidR="00EA3EAA" w:rsidRPr="00FF5B05">
        <w:rPr>
          <w:sz w:val="24"/>
          <w:szCs w:val="24"/>
        </w:rPr>
        <w:t>project will remove some of the mystery about how to increase and measure soil carbon in Pennsylvania.  F</w:t>
      </w:r>
      <w:r w:rsidRPr="00FF5B05">
        <w:rPr>
          <w:sz w:val="24"/>
          <w:szCs w:val="24"/>
        </w:rPr>
        <w:t>armers</w:t>
      </w:r>
      <w:r w:rsidR="00962446" w:rsidRPr="00FF5B05">
        <w:rPr>
          <w:sz w:val="24"/>
          <w:szCs w:val="24"/>
        </w:rPr>
        <w:t xml:space="preserve"> </w:t>
      </w:r>
      <w:r w:rsidRPr="00FF5B05">
        <w:rPr>
          <w:sz w:val="24"/>
          <w:szCs w:val="24"/>
        </w:rPr>
        <w:t xml:space="preserve">and public/private professionals will have a localized example demonstrating several ways to plan, implement and monitor a soil carbon improvement program.  This is expected to provide immediate benefits to the farmer in improved soil fertility and health, and could also be the basis for entering the carbon credit market as an additional source of revenue. </w:t>
      </w:r>
    </w:p>
    <w:p w14:paraId="1F8A064D" w14:textId="77777777" w:rsidR="0029394E" w:rsidRPr="00FF5B05" w:rsidRDefault="0029394E" w:rsidP="00F407FC">
      <w:pPr>
        <w:rPr>
          <w:sz w:val="24"/>
          <w:szCs w:val="24"/>
        </w:rPr>
      </w:pPr>
    </w:p>
    <w:p w14:paraId="2BCECF11" w14:textId="3EB02040" w:rsidR="00F407FC" w:rsidRPr="00FF5B05" w:rsidRDefault="00F407FC" w:rsidP="00CB0703">
      <w:pPr>
        <w:rPr>
          <w:sz w:val="24"/>
          <w:szCs w:val="24"/>
        </w:rPr>
      </w:pPr>
      <w:r w:rsidRPr="00FF5B05">
        <w:rPr>
          <w:sz w:val="24"/>
          <w:szCs w:val="24"/>
        </w:rPr>
        <w:t xml:space="preserve">In Pennsylvania, although numbers are not available, it appears in information from carbon credit aggregators and word of mouth that most small to mid-sized farms are not currently engaged in measuring carbon to generate credits. This project will </w:t>
      </w:r>
      <w:r w:rsidR="0029394E" w:rsidRPr="00FF5B05">
        <w:rPr>
          <w:sz w:val="24"/>
          <w:szCs w:val="24"/>
        </w:rPr>
        <w:t>help answer the question of how many credits per acre or per farm could be developed in our region</w:t>
      </w:r>
      <w:r w:rsidR="00170B01" w:rsidRPr="00FF5B05">
        <w:rPr>
          <w:sz w:val="24"/>
          <w:szCs w:val="24"/>
        </w:rPr>
        <w:t>, and practices farmers can implement to generate those credits</w:t>
      </w:r>
      <w:r w:rsidR="0029394E" w:rsidRPr="00FF5B05">
        <w:rPr>
          <w:sz w:val="24"/>
          <w:szCs w:val="24"/>
        </w:rPr>
        <w:t>.  While a local market is not yet developed, other benefits from implementation of practices that increase soil carbon may be sufficient to increase farmers’ interest in planning and implementing those practices, regardless of size of farm operation</w:t>
      </w:r>
      <w:r w:rsidR="001B0A03" w:rsidRPr="00FF5B05">
        <w:rPr>
          <w:sz w:val="24"/>
          <w:szCs w:val="24"/>
        </w:rPr>
        <w:t xml:space="preserve">.  Farmers will then be in a better position to </w:t>
      </w:r>
      <w:r w:rsidR="0029394E" w:rsidRPr="00FF5B05">
        <w:rPr>
          <w:sz w:val="24"/>
          <w:szCs w:val="24"/>
        </w:rPr>
        <w:t xml:space="preserve">enter a carbon market if it becomes available. </w:t>
      </w:r>
      <w:bookmarkEnd w:id="1"/>
    </w:p>
    <w:p w14:paraId="00299219" w14:textId="77777777" w:rsidR="008B1958" w:rsidRPr="00FF5B05" w:rsidRDefault="008B1958" w:rsidP="00F407FC">
      <w:pPr>
        <w:tabs>
          <w:tab w:val="left" w:pos="1540"/>
        </w:tabs>
        <w:rPr>
          <w:sz w:val="24"/>
          <w:szCs w:val="24"/>
        </w:rPr>
      </w:pPr>
    </w:p>
    <w:p w14:paraId="37EA7F2A" w14:textId="3D9E3365" w:rsidR="008900B8" w:rsidRPr="00FF5B05" w:rsidRDefault="006F4360">
      <w:pPr>
        <w:pStyle w:val="BodyText"/>
        <w:spacing w:before="10"/>
        <w:rPr>
          <w:b/>
          <w:bCs/>
        </w:rPr>
      </w:pPr>
      <w:r w:rsidRPr="00FF5B05">
        <w:rPr>
          <w:b/>
          <w:bCs/>
        </w:rPr>
        <w:t>Geographic location and size of project area</w:t>
      </w:r>
    </w:p>
    <w:p w14:paraId="79267704" w14:textId="1D5F53BA" w:rsidR="006F4360" w:rsidRPr="00FF5B05" w:rsidRDefault="006F4360">
      <w:pPr>
        <w:pStyle w:val="BodyText"/>
        <w:spacing w:before="10"/>
      </w:pPr>
    </w:p>
    <w:p w14:paraId="4D2BE0E8" w14:textId="2ABEBA5D" w:rsidR="0059512D" w:rsidRPr="00FF5B05" w:rsidRDefault="001B4083" w:rsidP="0059512D">
      <w:pPr>
        <w:tabs>
          <w:tab w:val="left" w:pos="1540"/>
        </w:tabs>
        <w:rPr>
          <w:color w:val="222222"/>
          <w:sz w:val="24"/>
          <w:szCs w:val="24"/>
        </w:rPr>
      </w:pPr>
      <w:r w:rsidRPr="00FF5B05">
        <w:rPr>
          <w:sz w:val="24"/>
          <w:szCs w:val="24"/>
        </w:rPr>
        <w:t>The Capital RC&amp;D Council</w:t>
      </w:r>
      <w:r w:rsidR="009843B2" w:rsidRPr="00FF5B05">
        <w:rPr>
          <w:sz w:val="24"/>
          <w:szCs w:val="24"/>
        </w:rPr>
        <w:t>, in the Pennsylvania RC&amp;D community,</w:t>
      </w:r>
      <w:r w:rsidRPr="00FF5B05">
        <w:rPr>
          <w:sz w:val="24"/>
          <w:szCs w:val="24"/>
        </w:rPr>
        <w:t xml:space="preserve"> represents the seven south-central Pennsylvania counties of Adams, Cumberland, Dauphin, Franklin, Lancaster, Lebanon and York.</w:t>
      </w:r>
      <w:r w:rsidR="0059512D" w:rsidRPr="00FF5B05">
        <w:rPr>
          <w:sz w:val="24"/>
          <w:szCs w:val="24"/>
        </w:rPr>
        <w:t xml:space="preserve"> </w:t>
      </w:r>
      <w:r w:rsidR="0059512D" w:rsidRPr="00FF5B05">
        <w:rPr>
          <w:color w:val="222222"/>
          <w:sz w:val="24"/>
          <w:szCs w:val="24"/>
        </w:rPr>
        <w:t>Demonstrations will be done on four farms, two with cropland and two pasture and also on both limestone-based soils and shale/sandstone-based soils.  This will show applicability of planning and testing tools on the primary agricultural land uses and principal soil types in the region.</w:t>
      </w:r>
    </w:p>
    <w:p w14:paraId="72003CFA" w14:textId="0E302FB2" w:rsidR="0059512D" w:rsidRPr="00FF5B05" w:rsidRDefault="0059512D" w:rsidP="0059512D">
      <w:pPr>
        <w:tabs>
          <w:tab w:val="left" w:pos="1540"/>
        </w:tabs>
        <w:rPr>
          <w:color w:val="222222"/>
          <w:sz w:val="24"/>
          <w:szCs w:val="24"/>
        </w:rPr>
      </w:pPr>
    </w:p>
    <w:p w14:paraId="69A2704A" w14:textId="4ACCDA80" w:rsidR="0059512D" w:rsidRPr="00FF5B05" w:rsidRDefault="0059512D" w:rsidP="0059512D">
      <w:pPr>
        <w:tabs>
          <w:tab w:val="left" w:pos="1540"/>
        </w:tabs>
        <w:rPr>
          <w:color w:val="222222"/>
          <w:sz w:val="24"/>
          <w:szCs w:val="24"/>
        </w:rPr>
      </w:pPr>
      <w:r w:rsidRPr="00FF5B05">
        <w:rPr>
          <w:color w:val="222222"/>
          <w:sz w:val="24"/>
          <w:szCs w:val="24"/>
        </w:rPr>
        <w:t>A map of the Capital RC&amp;D region in the context of the state appears below.</w:t>
      </w:r>
    </w:p>
    <w:p w14:paraId="51F33FC4" w14:textId="1B751647" w:rsidR="001B4083" w:rsidRPr="00FF5B05" w:rsidRDefault="001B4083" w:rsidP="00CB0703">
      <w:pPr>
        <w:pStyle w:val="BodyText"/>
        <w:spacing w:before="10"/>
        <w:jc w:val="center"/>
      </w:pPr>
      <w:r w:rsidRPr="00FF5B05">
        <w:rPr>
          <w:noProof/>
        </w:rPr>
        <w:lastRenderedPageBreak/>
        <w:drawing>
          <wp:inline distT="0" distB="0" distL="0" distR="0" wp14:anchorId="75E45E08" wp14:editId="54F85A9B">
            <wp:extent cx="4108450" cy="3143250"/>
            <wp:effectExtent l="0" t="0" r="635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8450" cy="3143250"/>
                    </a:xfrm>
                    <a:prstGeom prst="rect">
                      <a:avLst/>
                    </a:prstGeom>
                    <a:noFill/>
                    <a:ln>
                      <a:noFill/>
                    </a:ln>
                  </pic:spPr>
                </pic:pic>
              </a:graphicData>
            </a:graphic>
          </wp:inline>
        </w:drawing>
      </w:r>
    </w:p>
    <w:p w14:paraId="2AFED351" w14:textId="0CFDA3D2" w:rsidR="001B4083" w:rsidRPr="00FF5B05" w:rsidRDefault="001B4083">
      <w:pPr>
        <w:pStyle w:val="BodyText"/>
        <w:spacing w:before="10"/>
      </w:pPr>
    </w:p>
    <w:p w14:paraId="79825726" w14:textId="77777777" w:rsidR="001B4083" w:rsidRPr="00FF5B05" w:rsidRDefault="001B4083">
      <w:pPr>
        <w:pStyle w:val="BodyText"/>
        <w:spacing w:before="10"/>
      </w:pPr>
    </w:p>
    <w:p w14:paraId="3E2998A9" w14:textId="77777777" w:rsidR="008900B8" w:rsidRPr="00FF5B05" w:rsidRDefault="008900B8">
      <w:pPr>
        <w:pStyle w:val="BodyText"/>
        <w:spacing w:before="10"/>
      </w:pPr>
    </w:p>
    <w:p w14:paraId="5CD262FC" w14:textId="40C71AFD" w:rsidR="008900B8" w:rsidRPr="00FF5B05" w:rsidRDefault="00D47B7F" w:rsidP="00871F55">
      <w:pPr>
        <w:tabs>
          <w:tab w:val="left" w:pos="1539"/>
          <w:tab w:val="left" w:pos="1540"/>
        </w:tabs>
        <w:rPr>
          <w:b/>
          <w:bCs/>
          <w:sz w:val="24"/>
          <w:szCs w:val="24"/>
        </w:rPr>
      </w:pPr>
      <w:r w:rsidRPr="00FF5B05">
        <w:rPr>
          <w:b/>
          <w:bCs/>
          <w:sz w:val="24"/>
          <w:szCs w:val="24"/>
        </w:rPr>
        <w:t>EQIP-eligible</w:t>
      </w:r>
      <w:r w:rsidRPr="00FF5B05">
        <w:rPr>
          <w:b/>
          <w:bCs/>
          <w:spacing w:val="-1"/>
          <w:sz w:val="24"/>
          <w:szCs w:val="24"/>
        </w:rPr>
        <w:t xml:space="preserve"> </w:t>
      </w:r>
      <w:r w:rsidRPr="00FF5B05">
        <w:rPr>
          <w:b/>
          <w:bCs/>
          <w:sz w:val="24"/>
          <w:szCs w:val="24"/>
        </w:rPr>
        <w:t>producer</w:t>
      </w:r>
      <w:r w:rsidRPr="00FF5B05">
        <w:rPr>
          <w:b/>
          <w:bCs/>
          <w:spacing w:val="-1"/>
          <w:sz w:val="24"/>
          <w:szCs w:val="24"/>
        </w:rPr>
        <w:t xml:space="preserve"> </w:t>
      </w:r>
      <w:r w:rsidRPr="00FF5B05">
        <w:rPr>
          <w:b/>
          <w:bCs/>
          <w:sz w:val="24"/>
          <w:szCs w:val="24"/>
        </w:rPr>
        <w:t>participation</w:t>
      </w:r>
    </w:p>
    <w:p w14:paraId="0E2C445A" w14:textId="77777777" w:rsidR="00D47B7F" w:rsidRPr="00FF5B05" w:rsidRDefault="00D47B7F" w:rsidP="00D47B7F">
      <w:pPr>
        <w:pStyle w:val="ListParagraph"/>
        <w:rPr>
          <w:sz w:val="24"/>
          <w:szCs w:val="24"/>
        </w:rPr>
      </w:pPr>
    </w:p>
    <w:p w14:paraId="232214A0" w14:textId="5618EDF4" w:rsidR="006A23CA" w:rsidRPr="00FF5B05" w:rsidRDefault="004D00CA" w:rsidP="006F4360">
      <w:pPr>
        <w:rPr>
          <w:sz w:val="24"/>
          <w:szCs w:val="24"/>
        </w:rPr>
      </w:pPr>
      <w:r w:rsidRPr="00FF5B05">
        <w:rPr>
          <w:sz w:val="24"/>
          <w:szCs w:val="24"/>
        </w:rPr>
        <w:t xml:space="preserve">Four EQIP-eligible producers are expected to participate in the project.  </w:t>
      </w:r>
      <w:r w:rsidR="006A23CA" w:rsidRPr="00FF5B05">
        <w:rPr>
          <w:sz w:val="24"/>
          <w:szCs w:val="24"/>
        </w:rPr>
        <w:t>Farmers will meet with C</w:t>
      </w:r>
      <w:r w:rsidR="0059512D" w:rsidRPr="00FF5B05">
        <w:rPr>
          <w:sz w:val="24"/>
          <w:szCs w:val="24"/>
        </w:rPr>
        <w:t>apital RC&amp;D</w:t>
      </w:r>
      <w:r w:rsidR="006A23CA" w:rsidRPr="00FF5B05">
        <w:rPr>
          <w:sz w:val="24"/>
          <w:szCs w:val="24"/>
        </w:rPr>
        <w:t xml:space="preserve"> staff and agronomist at start of project to confirm their interests and needs, document baseline conditions, identify locations for trial plots, develop plans of proposed practices to implement to increase soil carbon.  Farmers will continue to work with this team over course of project to monitor ongoing activities and make adjustments as needed.  Farmers will be asked to agree to host field days.  If farmers express interest, Climate Smart Environmental Consulting LLC will work with them to quantify carbon credits and evaluate potential to sell credits.</w:t>
      </w:r>
    </w:p>
    <w:p w14:paraId="17874622" w14:textId="77777777" w:rsidR="006A23CA" w:rsidRPr="00FF5B05" w:rsidRDefault="006A23CA" w:rsidP="006F4360">
      <w:pPr>
        <w:rPr>
          <w:sz w:val="24"/>
          <w:szCs w:val="24"/>
        </w:rPr>
      </w:pPr>
    </w:p>
    <w:p w14:paraId="03DC609A" w14:textId="77BE4E07" w:rsidR="004D00CA" w:rsidRPr="00FF5B05" w:rsidRDefault="004D00CA" w:rsidP="006F4360">
      <w:pPr>
        <w:rPr>
          <w:sz w:val="24"/>
          <w:szCs w:val="24"/>
        </w:rPr>
      </w:pPr>
      <w:r w:rsidRPr="00FF5B05">
        <w:rPr>
          <w:sz w:val="24"/>
          <w:szCs w:val="24"/>
        </w:rPr>
        <w:t>Specific farmers have not been confirmed but C</w:t>
      </w:r>
      <w:r w:rsidR="00B97AA4" w:rsidRPr="00FF5B05">
        <w:rPr>
          <w:sz w:val="24"/>
          <w:szCs w:val="24"/>
        </w:rPr>
        <w:t>apital RC&amp;D</w:t>
      </w:r>
      <w:r w:rsidRPr="00FF5B05">
        <w:rPr>
          <w:sz w:val="24"/>
          <w:szCs w:val="24"/>
        </w:rPr>
        <w:t xml:space="preserve"> has had initial discussions with several farmers and with local NRCS staff about potential participants.  In addition, potential consulting agronomist has indicated they may have some current clients would might be willing to participate.</w:t>
      </w:r>
    </w:p>
    <w:p w14:paraId="20EF9305" w14:textId="77777777" w:rsidR="004D00CA" w:rsidRPr="00FF5B05" w:rsidRDefault="004D00CA" w:rsidP="006F4360">
      <w:pPr>
        <w:rPr>
          <w:sz w:val="24"/>
          <w:szCs w:val="24"/>
        </w:rPr>
      </w:pPr>
    </w:p>
    <w:p w14:paraId="0E646BBA" w14:textId="7F4CEF0A" w:rsidR="006F4360" w:rsidRPr="00FF5B05" w:rsidRDefault="00B97AA4" w:rsidP="006F4360">
      <w:pPr>
        <w:rPr>
          <w:color w:val="C0504D" w:themeColor="accent2"/>
          <w:sz w:val="24"/>
          <w:szCs w:val="24"/>
        </w:rPr>
      </w:pPr>
      <w:r w:rsidRPr="00FF5B05">
        <w:rPr>
          <w:sz w:val="24"/>
          <w:szCs w:val="24"/>
        </w:rPr>
        <w:t>Capital RC&amp;D</w:t>
      </w:r>
      <w:r w:rsidR="0068287F" w:rsidRPr="00FF5B05">
        <w:rPr>
          <w:sz w:val="24"/>
          <w:szCs w:val="24"/>
        </w:rPr>
        <w:t xml:space="preserve"> will </w:t>
      </w:r>
      <w:r w:rsidR="004E7C32" w:rsidRPr="00FF5B05">
        <w:rPr>
          <w:sz w:val="24"/>
          <w:szCs w:val="24"/>
        </w:rPr>
        <w:t>e</w:t>
      </w:r>
      <w:r w:rsidR="0068287F" w:rsidRPr="00FF5B05">
        <w:rPr>
          <w:sz w:val="24"/>
          <w:szCs w:val="24"/>
        </w:rPr>
        <w:t xml:space="preserve">nsure that all participating farmers meet EQIP </w:t>
      </w:r>
      <w:r w:rsidR="00201EFB" w:rsidRPr="00FF5B05">
        <w:rPr>
          <w:sz w:val="24"/>
          <w:szCs w:val="24"/>
        </w:rPr>
        <w:t xml:space="preserve">applicant </w:t>
      </w:r>
      <w:r w:rsidR="0068287F" w:rsidRPr="00FF5B05">
        <w:rPr>
          <w:sz w:val="24"/>
          <w:szCs w:val="24"/>
        </w:rPr>
        <w:t>eligibility req</w:t>
      </w:r>
      <w:r w:rsidR="00201EFB" w:rsidRPr="00FF5B05">
        <w:rPr>
          <w:sz w:val="24"/>
          <w:szCs w:val="24"/>
        </w:rPr>
        <w:t>u</w:t>
      </w:r>
      <w:r w:rsidR="0068287F" w:rsidRPr="00FF5B05">
        <w:rPr>
          <w:sz w:val="24"/>
          <w:szCs w:val="24"/>
        </w:rPr>
        <w:t>irements</w:t>
      </w:r>
      <w:r w:rsidR="00201EFB" w:rsidRPr="00FF5B05">
        <w:rPr>
          <w:sz w:val="24"/>
          <w:szCs w:val="24"/>
        </w:rPr>
        <w:t xml:space="preserve"> and, if receiving payments through the project, will meet Adjusted Gross Income (AGI) requirements.</w:t>
      </w:r>
      <w:r w:rsidR="004D00CA" w:rsidRPr="00FF5B05">
        <w:rPr>
          <w:sz w:val="24"/>
          <w:szCs w:val="24"/>
        </w:rPr>
        <w:t xml:space="preserve">  As farmers have not been confirmed, </w:t>
      </w:r>
      <w:r w:rsidRPr="00FF5B05">
        <w:rPr>
          <w:sz w:val="24"/>
          <w:szCs w:val="24"/>
        </w:rPr>
        <w:t>Capital RC&amp;D</w:t>
      </w:r>
      <w:r w:rsidR="004D00CA" w:rsidRPr="00FF5B05">
        <w:rPr>
          <w:sz w:val="24"/>
          <w:szCs w:val="24"/>
        </w:rPr>
        <w:t xml:space="preserve"> cannot confirm if any would </w:t>
      </w:r>
      <w:r w:rsidR="007C02E3" w:rsidRPr="00FF5B05">
        <w:rPr>
          <w:sz w:val="24"/>
          <w:szCs w:val="24"/>
        </w:rPr>
        <w:t>meet Historically Underserved criteria.</w:t>
      </w:r>
    </w:p>
    <w:p w14:paraId="4574B103" w14:textId="77777777" w:rsidR="006F4360" w:rsidRPr="00FF5B05" w:rsidRDefault="006F4360" w:rsidP="00CB0703">
      <w:pPr>
        <w:rPr>
          <w:color w:val="C0504D" w:themeColor="accent2"/>
          <w:sz w:val="24"/>
          <w:szCs w:val="24"/>
        </w:rPr>
      </w:pPr>
    </w:p>
    <w:p w14:paraId="2D7ADB9D" w14:textId="75B7AC21" w:rsidR="008900B8" w:rsidRPr="00FF5B05" w:rsidRDefault="00D47B7F" w:rsidP="00CB0703">
      <w:pPr>
        <w:rPr>
          <w:b/>
          <w:bCs/>
          <w:sz w:val="24"/>
          <w:szCs w:val="24"/>
        </w:rPr>
      </w:pPr>
      <w:r w:rsidRPr="00FF5B05">
        <w:rPr>
          <w:b/>
          <w:bCs/>
          <w:sz w:val="24"/>
          <w:szCs w:val="24"/>
        </w:rPr>
        <w:t>Project</w:t>
      </w:r>
      <w:r w:rsidRPr="00FF5B05">
        <w:rPr>
          <w:b/>
          <w:bCs/>
          <w:spacing w:val="-13"/>
          <w:sz w:val="24"/>
          <w:szCs w:val="24"/>
        </w:rPr>
        <w:t xml:space="preserve"> </w:t>
      </w:r>
      <w:r w:rsidRPr="00FF5B05">
        <w:rPr>
          <w:b/>
          <w:bCs/>
          <w:sz w:val="24"/>
          <w:szCs w:val="24"/>
        </w:rPr>
        <w:t>deliverables/products</w:t>
      </w:r>
    </w:p>
    <w:p w14:paraId="2806512B" w14:textId="261C55F9" w:rsidR="00961D0A" w:rsidRPr="00FF5B05" w:rsidRDefault="00961D0A" w:rsidP="00852E66">
      <w:pPr>
        <w:pBdr>
          <w:bottom w:val="single" w:sz="6" w:space="0" w:color="F1F1F5"/>
        </w:pBdr>
        <w:shd w:val="clear" w:color="auto" w:fill="FFFFFF"/>
        <w:spacing w:beforeAutospacing="1" w:afterAutospacing="1"/>
        <w:rPr>
          <w:color w:val="26282A"/>
          <w:sz w:val="24"/>
          <w:szCs w:val="24"/>
        </w:rPr>
      </w:pPr>
      <w:r w:rsidRPr="00FF5B05">
        <w:rPr>
          <w:color w:val="26282A"/>
          <w:sz w:val="24"/>
          <w:szCs w:val="24"/>
        </w:rPr>
        <w:t xml:space="preserve">a) Profiles of </w:t>
      </w:r>
      <w:r w:rsidR="00220A99" w:rsidRPr="00FF5B05">
        <w:rPr>
          <w:color w:val="26282A"/>
          <w:sz w:val="24"/>
          <w:szCs w:val="24"/>
        </w:rPr>
        <w:t xml:space="preserve">cropping and pasture </w:t>
      </w:r>
      <w:r w:rsidRPr="00FF5B05">
        <w:rPr>
          <w:color w:val="26282A"/>
          <w:sz w:val="24"/>
          <w:szCs w:val="24"/>
        </w:rPr>
        <w:t>systems used by participating farmers: types of operations, management practices used, new practices adopted, changes in soil carbon and soil fertility, estimated and measured changes in soil organic carbon.  </w:t>
      </w:r>
    </w:p>
    <w:p w14:paraId="15649A0B" w14:textId="1FBA8949" w:rsidR="00961D0A" w:rsidRPr="00FF5B05" w:rsidRDefault="00961D0A" w:rsidP="00852E66">
      <w:pPr>
        <w:pBdr>
          <w:bottom w:val="single" w:sz="6" w:space="0" w:color="F1F1F5"/>
        </w:pBdr>
        <w:shd w:val="clear" w:color="auto" w:fill="FFFFFF"/>
        <w:spacing w:beforeAutospacing="1" w:afterAutospacing="1"/>
        <w:rPr>
          <w:color w:val="26282A"/>
          <w:sz w:val="24"/>
          <w:szCs w:val="24"/>
        </w:rPr>
      </w:pPr>
      <w:r w:rsidRPr="00FF5B05">
        <w:rPr>
          <w:color w:val="26282A"/>
          <w:sz w:val="24"/>
          <w:szCs w:val="24"/>
        </w:rPr>
        <w:t>b) Recommendations for use of probes to measure soil organic carbon:  number, spacing, location, depth, relation to soil types</w:t>
      </w:r>
      <w:r w:rsidR="00022A32" w:rsidRPr="00FF5B05">
        <w:rPr>
          <w:color w:val="26282A"/>
          <w:sz w:val="24"/>
          <w:szCs w:val="24"/>
        </w:rPr>
        <w:t>.</w:t>
      </w:r>
    </w:p>
    <w:p w14:paraId="4F764D0B" w14:textId="52317189" w:rsidR="00961D0A" w:rsidRPr="00FF5B05" w:rsidRDefault="00961D0A" w:rsidP="00852E66">
      <w:pPr>
        <w:pBdr>
          <w:bottom w:val="single" w:sz="6" w:space="0" w:color="F1F1F5"/>
        </w:pBdr>
        <w:shd w:val="clear" w:color="auto" w:fill="FFFFFF"/>
        <w:spacing w:beforeAutospacing="1" w:afterAutospacing="1"/>
        <w:rPr>
          <w:color w:val="26282A"/>
          <w:sz w:val="24"/>
          <w:szCs w:val="24"/>
        </w:rPr>
      </w:pPr>
      <w:r w:rsidRPr="00FF5B05">
        <w:rPr>
          <w:color w:val="26282A"/>
          <w:sz w:val="24"/>
          <w:szCs w:val="24"/>
        </w:rPr>
        <w:lastRenderedPageBreak/>
        <w:t xml:space="preserve">c) </w:t>
      </w:r>
      <w:r w:rsidR="00022A32" w:rsidRPr="00FF5B05">
        <w:rPr>
          <w:color w:val="26282A"/>
          <w:sz w:val="24"/>
          <w:szCs w:val="24"/>
        </w:rPr>
        <w:t xml:space="preserve">Procedures for </w:t>
      </w:r>
      <w:r w:rsidRPr="00FF5B05">
        <w:rPr>
          <w:color w:val="26282A"/>
          <w:sz w:val="24"/>
          <w:szCs w:val="24"/>
        </w:rPr>
        <w:t>integrating probe data with other crop and pasture management data.  </w:t>
      </w:r>
    </w:p>
    <w:p w14:paraId="08768FEB" w14:textId="77777777" w:rsidR="00961D0A" w:rsidRPr="00FF5B05" w:rsidRDefault="00961D0A" w:rsidP="00852E66">
      <w:pPr>
        <w:pBdr>
          <w:bottom w:val="single" w:sz="6" w:space="0" w:color="F1F1F5"/>
        </w:pBdr>
        <w:shd w:val="clear" w:color="auto" w:fill="FFFFFF"/>
        <w:spacing w:beforeAutospacing="1" w:afterAutospacing="1"/>
        <w:rPr>
          <w:color w:val="26282A"/>
          <w:sz w:val="24"/>
          <w:szCs w:val="24"/>
        </w:rPr>
      </w:pPr>
      <w:r w:rsidRPr="00FF5B05">
        <w:rPr>
          <w:color w:val="26282A"/>
          <w:sz w:val="24"/>
          <w:szCs w:val="24"/>
        </w:rPr>
        <w:t>d) Costs associated with the use of the probe to measure soil organic carbon. </w:t>
      </w:r>
    </w:p>
    <w:p w14:paraId="0DCFD5E5" w14:textId="015437B3" w:rsidR="00075A51" w:rsidRPr="00FF5B05" w:rsidRDefault="00961D0A" w:rsidP="00075A51">
      <w:pPr>
        <w:widowControl/>
        <w:shd w:val="clear" w:color="auto" w:fill="FFFFFF"/>
        <w:autoSpaceDE/>
        <w:autoSpaceDN/>
        <w:rPr>
          <w:color w:val="1D2228"/>
          <w:sz w:val="24"/>
          <w:szCs w:val="24"/>
        </w:rPr>
      </w:pPr>
      <w:r w:rsidRPr="00FF5B05">
        <w:rPr>
          <w:color w:val="26282A"/>
          <w:sz w:val="24"/>
          <w:szCs w:val="24"/>
        </w:rPr>
        <w:t xml:space="preserve">e)  </w:t>
      </w:r>
      <w:r w:rsidR="00075A51" w:rsidRPr="00FF5B05">
        <w:rPr>
          <w:color w:val="26282A"/>
          <w:sz w:val="24"/>
          <w:szCs w:val="24"/>
        </w:rPr>
        <w:t>C</w:t>
      </w:r>
      <w:r w:rsidRPr="00FF5B05">
        <w:rPr>
          <w:color w:val="26282A"/>
          <w:sz w:val="24"/>
          <w:szCs w:val="24"/>
        </w:rPr>
        <w:t>ompari</w:t>
      </w:r>
      <w:r w:rsidR="00075A51" w:rsidRPr="00FF5B05">
        <w:rPr>
          <w:color w:val="26282A"/>
          <w:sz w:val="24"/>
          <w:szCs w:val="24"/>
        </w:rPr>
        <w:t xml:space="preserve">son of results of </w:t>
      </w:r>
      <w:r w:rsidRPr="00FF5B05">
        <w:rPr>
          <w:color w:val="26282A"/>
          <w:sz w:val="24"/>
          <w:szCs w:val="24"/>
        </w:rPr>
        <w:t>us</w:t>
      </w:r>
      <w:r w:rsidR="00075A51" w:rsidRPr="00FF5B05">
        <w:rPr>
          <w:color w:val="26282A"/>
          <w:sz w:val="24"/>
          <w:szCs w:val="24"/>
        </w:rPr>
        <w:t>ing</w:t>
      </w:r>
      <w:r w:rsidRPr="00FF5B05">
        <w:rPr>
          <w:color w:val="26282A"/>
          <w:sz w:val="24"/>
          <w:szCs w:val="24"/>
        </w:rPr>
        <w:t xml:space="preserve"> of the </w:t>
      </w:r>
      <w:r w:rsidR="00075A51" w:rsidRPr="00FF5B05">
        <w:rPr>
          <w:color w:val="26282A"/>
          <w:sz w:val="24"/>
          <w:szCs w:val="24"/>
        </w:rPr>
        <w:t xml:space="preserve">soil </w:t>
      </w:r>
      <w:r w:rsidRPr="00FF5B05">
        <w:rPr>
          <w:color w:val="26282A"/>
          <w:sz w:val="24"/>
          <w:szCs w:val="24"/>
        </w:rPr>
        <w:t>probe to directly measure soil organic carbon, compared to other methods such as modeling or conventional soil sampling. </w:t>
      </w:r>
      <w:r w:rsidR="00075A51" w:rsidRPr="00FF5B05">
        <w:rPr>
          <w:color w:val="1D2228"/>
          <w:sz w:val="24"/>
          <w:szCs w:val="24"/>
        </w:rPr>
        <w:t>The probe provides a continuous monitoring of soil organic carbon, NPK and soil moisture levels which greatly aid producers</w:t>
      </w:r>
      <w:r w:rsidR="00022A32" w:rsidRPr="00FF5B05">
        <w:rPr>
          <w:color w:val="1D2228"/>
          <w:sz w:val="24"/>
          <w:szCs w:val="24"/>
        </w:rPr>
        <w:t>’</w:t>
      </w:r>
      <w:r w:rsidR="00075A51" w:rsidRPr="00FF5B05">
        <w:rPr>
          <w:color w:val="1D2228"/>
          <w:sz w:val="24"/>
          <w:szCs w:val="24"/>
        </w:rPr>
        <w:t xml:space="preserve"> management.  Where the conventional soil samples are a snap shot of conditions at the specific time it</w:t>
      </w:r>
      <w:r w:rsidR="008103F4" w:rsidRPr="00FF5B05">
        <w:rPr>
          <w:color w:val="1D2228"/>
          <w:sz w:val="24"/>
          <w:szCs w:val="24"/>
        </w:rPr>
        <w:t>’</w:t>
      </w:r>
      <w:r w:rsidR="00075A51" w:rsidRPr="00FF5B05">
        <w:rPr>
          <w:color w:val="1D2228"/>
          <w:sz w:val="24"/>
          <w:szCs w:val="24"/>
        </w:rPr>
        <w:t>s taken and will needed to be sampled annually under similar conditions and time of year. The modeling concept is an assumption base on a few tests and applied to the entire field(s). The soil probe provides improved accuracy of the assumptions.</w:t>
      </w:r>
    </w:p>
    <w:p w14:paraId="5E351F59" w14:textId="77777777" w:rsidR="00022A32" w:rsidRPr="00FF5B05" w:rsidRDefault="00022A32" w:rsidP="00F407FC">
      <w:pPr>
        <w:tabs>
          <w:tab w:val="left" w:pos="1540"/>
        </w:tabs>
        <w:rPr>
          <w:sz w:val="24"/>
          <w:szCs w:val="24"/>
        </w:rPr>
      </w:pPr>
    </w:p>
    <w:p w14:paraId="041C8EE2" w14:textId="681E9B52" w:rsidR="00057960" w:rsidRPr="00FF5B05" w:rsidRDefault="0004421F" w:rsidP="00F407FC">
      <w:pPr>
        <w:tabs>
          <w:tab w:val="left" w:pos="1540"/>
        </w:tabs>
        <w:rPr>
          <w:sz w:val="24"/>
          <w:szCs w:val="24"/>
        </w:rPr>
      </w:pPr>
      <w:r w:rsidRPr="00FF5B05">
        <w:rPr>
          <w:sz w:val="24"/>
          <w:szCs w:val="24"/>
        </w:rPr>
        <w:t xml:space="preserve">f) </w:t>
      </w:r>
      <w:r w:rsidR="00600B2F" w:rsidRPr="00FF5B05">
        <w:rPr>
          <w:sz w:val="24"/>
          <w:szCs w:val="24"/>
        </w:rPr>
        <w:t xml:space="preserve">Evaluation of the suitability of the NRCS Soil Health Testing 216 CEMA and </w:t>
      </w:r>
      <w:r w:rsidR="006832B5" w:rsidRPr="00FF5B05">
        <w:rPr>
          <w:sz w:val="24"/>
          <w:szCs w:val="24"/>
        </w:rPr>
        <w:t xml:space="preserve">Carbon Sequestration and Greenhouse Gas Mitigation Assessment (218) </w:t>
      </w:r>
      <w:r w:rsidR="00600B2F" w:rsidRPr="00FF5B05">
        <w:rPr>
          <w:sz w:val="24"/>
          <w:szCs w:val="24"/>
        </w:rPr>
        <w:t xml:space="preserve">CEMA for use in soil carbon management or carbon credit projects. Development of a specification that could accompany and existing standard, revisions to an existing standard, or if needed a new standard.  </w:t>
      </w:r>
    </w:p>
    <w:p w14:paraId="275EF8B9" w14:textId="77777777" w:rsidR="00057960" w:rsidRPr="00FF5B05" w:rsidRDefault="00057960" w:rsidP="00F407FC">
      <w:pPr>
        <w:tabs>
          <w:tab w:val="left" w:pos="1540"/>
        </w:tabs>
        <w:rPr>
          <w:sz w:val="24"/>
          <w:szCs w:val="24"/>
        </w:rPr>
      </w:pPr>
    </w:p>
    <w:p w14:paraId="28980AF7" w14:textId="77777777" w:rsidR="0015654A" w:rsidRDefault="00057960" w:rsidP="0015654A">
      <w:pPr>
        <w:pStyle w:val="BodyText"/>
        <w:spacing w:before="10"/>
      </w:pPr>
      <w:r w:rsidRPr="00FF5B05">
        <w:t>g)  At least two Soil Health Ma</w:t>
      </w:r>
      <w:bookmarkStart w:id="2" w:name="_GoBack"/>
      <w:bookmarkEnd w:id="2"/>
      <w:r w:rsidRPr="00FF5B05">
        <w:t xml:space="preserve">nagement Plans (116) will be developed for the new practice plots on participating farms.  At conclusion of the project, </w:t>
      </w:r>
      <w:r w:rsidR="00504B7C" w:rsidRPr="00FF5B05">
        <w:t xml:space="preserve">direct or indirect benefits of these plans to carbon sequestration development and monitoring will be evaluated. </w:t>
      </w:r>
      <w:r w:rsidR="00600B2F" w:rsidRPr="00FF5B05">
        <w:t xml:space="preserve">   </w:t>
      </w:r>
    </w:p>
    <w:p w14:paraId="0A9A4ADC" w14:textId="77777777" w:rsidR="0015654A" w:rsidRDefault="0015654A" w:rsidP="0015654A">
      <w:pPr>
        <w:pStyle w:val="BodyText"/>
        <w:spacing w:before="10"/>
      </w:pPr>
    </w:p>
    <w:p w14:paraId="5A3B242D" w14:textId="0A0C0C33" w:rsidR="00034E82" w:rsidRPr="00D278E4" w:rsidRDefault="0015654A" w:rsidP="00D278E4">
      <w:pPr>
        <w:widowControl/>
        <w:autoSpaceDE/>
        <w:autoSpaceDN/>
        <w:contextualSpacing/>
        <w:rPr>
          <w:sz w:val="24"/>
          <w:szCs w:val="24"/>
        </w:rPr>
      </w:pPr>
      <w:r w:rsidRPr="00D278E4">
        <w:rPr>
          <w:sz w:val="24"/>
          <w:szCs w:val="24"/>
        </w:rPr>
        <w:t xml:space="preserve">h) </w:t>
      </w:r>
      <w:r w:rsidR="00B00627" w:rsidRPr="00D278E4">
        <w:rPr>
          <w:sz w:val="24"/>
          <w:szCs w:val="24"/>
        </w:rPr>
        <w:t xml:space="preserve">An evaluation of how the TCP technology can be adopted, used and paid for by farmers, should the probe prove useful for continuous monitoring of soil organic carbon and other soil nutrients. </w:t>
      </w:r>
      <w:r w:rsidR="00034E82" w:rsidRPr="00D278E4">
        <w:rPr>
          <w:sz w:val="24"/>
          <w:szCs w:val="24"/>
        </w:rPr>
        <w:t>Recommendations and/or considerations for farmers interested in using this technology will be included in the fact sheet and final report.</w:t>
      </w:r>
    </w:p>
    <w:p w14:paraId="59572CA9" w14:textId="29E7BB53" w:rsidR="00B00627" w:rsidRDefault="00B00627" w:rsidP="00D278E4">
      <w:pPr>
        <w:widowControl/>
        <w:autoSpaceDE/>
        <w:autoSpaceDN/>
        <w:contextualSpacing/>
      </w:pPr>
    </w:p>
    <w:p w14:paraId="3EAAE7FF" w14:textId="2765387D" w:rsidR="00403A45" w:rsidRPr="00FF5B05" w:rsidRDefault="0015654A">
      <w:pPr>
        <w:pStyle w:val="BodyText"/>
        <w:spacing w:before="10"/>
      </w:pPr>
      <w:proofErr w:type="spellStart"/>
      <w:r>
        <w:t>i</w:t>
      </w:r>
      <w:proofErr w:type="spellEnd"/>
      <w:r w:rsidR="00403A45" w:rsidRPr="00FF5B05">
        <w:t>) A fact sheet on the project will be produced.</w:t>
      </w:r>
    </w:p>
    <w:p w14:paraId="39B13092" w14:textId="5DA12CE6" w:rsidR="00403A45" w:rsidRPr="00FF5B05" w:rsidRDefault="00403A45">
      <w:pPr>
        <w:pStyle w:val="BodyText"/>
        <w:spacing w:before="10"/>
      </w:pPr>
    </w:p>
    <w:p w14:paraId="3FDFA07C" w14:textId="7134E48E" w:rsidR="007F54E0" w:rsidRDefault="0015654A" w:rsidP="007F54E0">
      <w:pPr>
        <w:pStyle w:val="BodyText"/>
        <w:spacing w:before="10"/>
      </w:pPr>
      <w:r>
        <w:t>j</w:t>
      </w:r>
      <w:r w:rsidR="00403A45" w:rsidRPr="00FF5B05">
        <w:t>) At least one field day will be offered.</w:t>
      </w:r>
      <w:r w:rsidR="007F54E0">
        <w:t xml:space="preserve"> </w:t>
      </w:r>
    </w:p>
    <w:p w14:paraId="6C5601B7" w14:textId="77777777" w:rsidR="007F54E0" w:rsidRDefault="007F54E0" w:rsidP="007F54E0">
      <w:pPr>
        <w:pStyle w:val="BodyText"/>
        <w:spacing w:before="10"/>
      </w:pPr>
    </w:p>
    <w:p w14:paraId="5D9603C3" w14:textId="7FB03FFB" w:rsidR="007F54E0" w:rsidRDefault="0015654A" w:rsidP="00D278E4">
      <w:pPr>
        <w:pStyle w:val="BodyText"/>
        <w:spacing w:before="10"/>
      </w:pPr>
      <w:r>
        <w:t>k</w:t>
      </w:r>
      <w:r w:rsidR="007F54E0">
        <w:t>) A</w:t>
      </w:r>
      <w:r w:rsidR="007F54E0" w:rsidRPr="002B616D">
        <w:t>ll data, inputs, outputs, analyses,</w:t>
      </w:r>
      <w:r w:rsidR="007F54E0">
        <w:t xml:space="preserve"> specifications,</w:t>
      </w:r>
      <w:r w:rsidR="007F54E0" w:rsidRPr="002B616D">
        <w:t xml:space="preserve"> geodata, </w:t>
      </w:r>
      <w:r w:rsidR="007F54E0">
        <w:t>and products generated through the course of this project</w:t>
      </w:r>
      <w:r w:rsidR="007F54E0" w:rsidRPr="002B616D">
        <w:t xml:space="preserve"> </w:t>
      </w:r>
      <w:r w:rsidR="007F54E0">
        <w:t xml:space="preserve">will be </w:t>
      </w:r>
      <w:r w:rsidR="00034E82">
        <w:t xml:space="preserve">fully </w:t>
      </w:r>
      <w:r w:rsidR="007F54E0">
        <w:t xml:space="preserve">shared with </w:t>
      </w:r>
      <w:r w:rsidR="007F54E0" w:rsidRPr="002B616D">
        <w:t xml:space="preserve">NRCS </w:t>
      </w:r>
      <w:r w:rsidR="00034E82">
        <w:t>along with the submission of the final report</w:t>
      </w:r>
      <w:r w:rsidR="007F54E0" w:rsidRPr="002B616D">
        <w:t xml:space="preserve">. </w:t>
      </w:r>
    </w:p>
    <w:p w14:paraId="1DC11FD1" w14:textId="77777777" w:rsidR="007F54E0" w:rsidRPr="00FF5B05" w:rsidRDefault="007F54E0" w:rsidP="00CB0703">
      <w:pPr>
        <w:pStyle w:val="BodyText"/>
        <w:spacing w:before="10"/>
      </w:pPr>
    </w:p>
    <w:p w14:paraId="5E568556" w14:textId="77777777" w:rsidR="00600B2F" w:rsidRPr="00FF5B05" w:rsidRDefault="00600B2F" w:rsidP="00F407FC">
      <w:pPr>
        <w:tabs>
          <w:tab w:val="left" w:pos="1540"/>
        </w:tabs>
        <w:rPr>
          <w:sz w:val="24"/>
          <w:szCs w:val="24"/>
        </w:rPr>
      </w:pPr>
    </w:p>
    <w:p w14:paraId="32997580" w14:textId="77777777" w:rsidR="00403A45" w:rsidRPr="00FF5B05" w:rsidRDefault="00403A45">
      <w:pPr>
        <w:pStyle w:val="BodyText"/>
        <w:spacing w:before="10"/>
      </w:pPr>
    </w:p>
    <w:p w14:paraId="5299BBA2" w14:textId="77777777" w:rsidR="008900B8" w:rsidRPr="00FF5B05" w:rsidRDefault="00D47B7F" w:rsidP="00CB0703">
      <w:pPr>
        <w:tabs>
          <w:tab w:val="left" w:pos="1540"/>
        </w:tabs>
        <w:rPr>
          <w:b/>
          <w:bCs/>
          <w:sz w:val="24"/>
          <w:szCs w:val="24"/>
        </w:rPr>
      </w:pPr>
      <w:r w:rsidRPr="00FF5B05">
        <w:rPr>
          <w:b/>
          <w:bCs/>
          <w:sz w:val="24"/>
          <w:szCs w:val="24"/>
        </w:rPr>
        <w:t>Project</w:t>
      </w:r>
      <w:r w:rsidRPr="00FF5B05">
        <w:rPr>
          <w:b/>
          <w:bCs/>
          <w:spacing w:val="-3"/>
          <w:sz w:val="24"/>
          <w:szCs w:val="24"/>
        </w:rPr>
        <w:t xml:space="preserve"> </w:t>
      </w:r>
      <w:r w:rsidRPr="00FF5B05">
        <w:rPr>
          <w:b/>
          <w:bCs/>
          <w:sz w:val="24"/>
          <w:szCs w:val="24"/>
        </w:rPr>
        <w:t>action</w:t>
      </w:r>
      <w:r w:rsidRPr="00FF5B05">
        <w:rPr>
          <w:b/>
          <w:bCs/>
          <w:spacing w:val="-2"/>
          <w:sz w:val="24"/>
          <w:szCs w:val="24"/>
        </w:rPr>
        <w:t xml:space="preserve"> </w:t>
      </w:r>
      <w:r w:rsidRPr="00FF5B05">
        <w:rPr>
          <w:b/>
          <w:bCs/>
          <w:sz w:val="24"/>
          <w:szCs w:val="24"/>
        </w:rPr>
        <w:t>plan</w:t>
      </w:r>
      <w:r w:rsidRPr="00FF5B05">
        <w:rPr>
          <w:b/>
          <w:bCs/>
          <w:spacing w:val="-3"/>
          <w:sz w:val="24"/>
          <w:szCs w:val="24"/>
        </w:rPr>
        <w:t xml:space="preserve"> </w:t>
      </w:r>
      <w:r w:rsidRPr="00FF5B05">
        <w:rPr>
          <w:b/>
          <w:bCs/>
          <w:sz w:val="24"/>
          <w:szCs w:val="24"/>
        </w:rPr>
        <w:t>and</w:t>
      </w:r>
      <w:r w:rsidRPr="00FF5B05">
        <w:rPr>
          <w:b/>
          <w:bCs/>
          <w:spacing w:val="-1"/>
          <w:sz w:val="24"/>
          <w:szCs w:val="24"/>
        </w:rPr>
        <w:t xml:space="preserve"> </w:t>
      </w:r>
      <w:r w:rsidRPr="00FF5B05">
        <w:rPr>
          <w:b/>
          <w:bCs/>
          <w:sz w:val="24"/>
          <w:szCs w:val="24"/>
        </w:rPr>
        <w:t>timeline</w:t>
      </w:r>
    </w:p>
    <w:p w14:paraId="6EC02139" w14:textId="4251AAA6" w:rsidR="008900B8" w:rsidRPr="00FF5B05" w:rsidRDefault="008900B8">
      <w:pPr>
        <w:pStyle w:val="BodyText"/>
        <w:spacing w:before="10"/>
      </w:pPr>
    </w:p>
    <w:p w14:paraId="520C7DDE" w14:textId="38956CE8" w:rsidR="004225B7" w:rsidRPr="00FF5B05" w:rsidRDefault="004225B7">
      <w:pPr>
        <w:pStyle w:val="BodyText"/>
        <w:spacing w:before="10"/>
      </w:pPr>
      <w:r w:rsidRPr="00FF5B05">
        <w:t xml:space="preserve">Start:  </w:t>
      </w:r>
      <w:r w:rsidR="00053D2C" w:rsidRPr="00FF5B05">
        <w:t>August 29,</w:t>
      </w:r>
      <w:r w:rsidRPr="00FF5B05">
        <w:t xml:space="preserve"> 2022</w:t>
      </w:r>
    </w:p>
    <w:p w14:paraId="59F1A7FE" w14:textId="4AE48BED" w:rsidR="004225B7" w:rsidRPr="00FF5B05" w:rsidRDefault="004225B7">
      <w:pPr>
        <w:pStyle w:val="BodyText"/>
        <w:spacing w:before="10"/>
      </w:pPr>
    </w:p>
    <w:p w14:paraId="3CD8DFB6" w14:textId="78454373" w:rsidR="000A755D" w:rsidRPr="00FF5B05" w:rsidRDefault="000A755D">
      <w:pPr>
        <w:pStyle w:val="BodyText"/>
        <w:spacing w:before="10"/>
      </w:pPr>
      <w:r w:rsidRPr="00FF5B05">
        <w:t>Fall 2022</w:t>
      </w:r>
    </w:p>
    <w:p w14:paraId="2AF18F9B" w14:textId="5D785537" w:rsidR="004225B7" w:rsidRPr="00FF5B05" w:rsidRDefault="004225B7" w:rsidP="00053D2C">
      <w:pPr>
        <w:pStyle w:val="BodyText"/>
        <w:numPr>
          <w:ilvl w:val="0"/>
          <w:numId w:val="31"/>
        </w:numPr>
        <w:spacing w:before="10"/>
      </w:pPr>
      <w:r w:rsidRPr="00FF5B05">
        <w:t>Confirm participating farmers</w:t>
      </w:r>
    </w:p>
    <w:p w14:paraId="3AA1A00B" w14:textId="744852E4" w:rsidR="004225B7" w:rsidRPr="00FF5B05" w:rsidRDefault="004225B7" w:rsidP="00053D2C">
      <w:pPr>
        <w:pStyle w:val="BodyText"/>
        <w:numPr>
          <w:ilvl w:val="0"/>
          <w:numId w:val="31"/>
        </w:numPr>
        <w:spacing w:before="10"/>
      </w:pPr>
      <w:r w:rsidRPr="00FF5B05">
        <w:t>Confirm agronomist</w:t>
      </w:r>
    </w:p>
    <w:p w14:paraId="256A5B2E" w14:textId="77777777" w:rsidR="00706173" w:rsidRPr="00FF5B05" w:rsidRDefault="00706173" w:rsidP="00053D2C">
      <w:pPr>
        <w:pStyle w:val="BodyText"/>
        <w:numPr>
          <w:ilvl w:val="0"/>
          <w:numId w:val="31"/>
        </w:numPr>
        <w:spacing w:before="10"/>
      </w:pPr>
      <w:r w:rsidRPr="00FF5B05">
        <w:t>Document baseline conditions on participating farms with farmers, agronomist, project partners</w:t>
      </w:r>
    </w:p>
    <w:p w14:paraId="7C38B844" w14:textId="48A8BE58" w:rsidR="00706173" w:rsidRPr="00FF5B05" w:rsidRDefault="00706173" w:rsidP="00053D2C">
      <w:pPr>
        <w:pStyle w:val="BodyText"/>
        <w:numPr>
          <w:ilvl w:val="1"/>
          <w:numId w:val="31"/>
        </w:numPr>
        <w:spacing w:before="10"/>
      </w:pPr>
      <w:r w:rsidRPr="00FF5B05">
        <w:t>If time allows, yield results for 2022 cropping year</w:t>
      </w:r>
    </w:p>
    <w:p w14:paraId="270210A0" w14:textId="0C9B0506" w:rsidR="00706173" w:rsidRPr="00FF5B05" w:rsidRDefault="00706173" w:rsidP="00053D2C">
      <w:pPr>
        <w:pStyle w:val="BodyText"/>
        <w:numPr>
          <w:ilvl w:val="1"/>
          <w:numId w:val="31"/>
        </w:numPr>
        <w:spacing w:before="10"/>
      </w:pPr>
      <w:r w:rsidRPr="00FF5B05">
        <w:t xml:space="preserve">If possible, fall 2022 CSNT </w:t>
      </w:r>
    </w:p>
    <w:p w14:paraId="62DC876A" w14:textId="432A5E80" w:rsidR="000F72E6" w:rsidRPr="00FF5B05" w:rsidRDefault="000F72E6" w:rsidP="00053D2C">
      <w:pPr>
        <w:pStyle w:val="BodyText"/>
        <w:numPr>
          <w:ilvl w:val="0"/>
          <w:numId w:val="31"/>
        </w:numPr>
        <w:spacing w:before="10"/>
      </w:pPr>
      <w:r w:rsidRPr="00FF5B05">
        <w:t>Develop plan to place probes</w:t>
      </w:r>
    </w:p>
    <w:p w14:paraId="4B782FEA" w14:textId="37A8C573" w:rsidR="000F72E6" w:rsidRPr="00FF5B05" w:rsidRDefault="000F72E6" w:rsidP="00053D2C">
      <w:pPr>
        <w:pStyle w:val="BodyText"/>
        <w:numPr>
          <w:ilvl w:val="0"/>
          <w:numId w:val="31"/>
        </w:numPr>
        <w:spacing w:before="10"/>
      </w:pPr>
      <w:r w:rsidRPr="00FF5B05">
        <w:t>Develop plan for comparison soil testing</w:t>
      </w:r>
    </w:p>
    <w:p w14:paraId="60ABA1D2" w14:textId="336BD559" w:rsidR="000A755D" w:rsidRPr="00FF5B05" w:rsidRDefault="000A755D" w:rsidP="00053D2C">
      <w:pPr>
        <w:pStyle w:val="BodyText"/>
        <w:numPr>
          <w:ilvl w:val="0"/>
          <w:numId w:val="31"/>
        </w:numPr>
        <w:spacing w:before="10"/>
      </w:pPr>
      <w:r w:rsidRPr="00FF5B05">
        <w:lastRenderedPageBreak/>
        <w:t>Cornell and PSU soil tests</w:t>
      </w:r>
    </w:p>
    <w:p w14:paraId="096885BF" w14:textId="7DB79ABD" w:rsidR="000F72E6" w:rsidRPr="00FF5B05" w:rsidRDefault="000F72E6" w:rsidP="00053D2C">
      <w:pPr>
        <w:pStyle w:val="BodyText"/>
        <w:numPr>
          <w:ilvl w:val="0"/>
          <w:numId w:val="31"/>
        </w:numPr>
        <w:spacing w:before="10"/>
      </w:pPr>
      <w:r w:rsidRPr="00FF5B05">
        <w:t>Place probes</w:t>
      </w:r>
    </w:p>
    <w:p w14:paraId="07B82FBD" w14:textId="23F7CC69" w:rsidR="000F72E6" w:rsidRPr="00FF5B05" w:rsidRDefault="000F72E6" w:rsidP="00053D2C">
      <w:pPr>
        <w:pStyle w:val="BodyText"/>
        <w:numPr>
          <w:ilvl w:val="0"/>
          <w:numId w:val="31"/>
        </w:numPr>
        <w:spacing w:before="10"/>
      </w:pPr>
      <w:r w:rsidRPr="00FF5B05">
        <w:t>As needed, carry out initial comparison soil testing</w:t>
      </w:r>
      <w:r w:rsidR="002C18EA" w:rsidRPr="00FF5B05">
        <w:t>, including NRCS Soil Health Testing (216) compliant tests</w:t>
      </w:r>
    </w:p>
    <w:p w14:paraId="32142783" w14:textId="77777777" w:rsidR="004570BE" w:rsidRPr="00FF5B05" w:rsidRDefault="004570BE" w:rsidP="00053D2C">
      <w:pPr>
        <w:pStyle w:val="BodyText"/>
        <w:numPr>
          <w:ilvl w:val="0"/>
          <w:numId w:val="31"/>
        </w:numPr>
        <w:spacing w:before="10"/>
      </w:pPr>
      <w:r w:rsidRPr="00FF5B05">
        <w:t>Document baseline conditions on participating farms with farmers, agronomist, project partners</w:t>
      </w:r>
    </w:p>
    <w:p w14:paraId="4A3C8EC0" w14:textId="321C5C7F" w:rsidR="004570BE" w:rsidRPr="00FF5B05" w:rsidRDefault="004570BE" w:rsidP="00053D2C">
      <w:pPr>
        <w:pStyle w:val="BodyText"/>
        <w:numPr>
          <w:ilvl w:val="1"/>
          <w:numId w:val="31"/>
        </w:numPr>
        <w:spacing w:before="10"/>
      </w:pPr>
      <w:r w:rsidRPr="00FF5B05">
        <w:t>If time allows, yield results for 2022 cropping year</w:t>
      </w:r>
    </w:p>
    <w:p w14:paraId="103D4481" w14:textId="05153926" w:rsidR="004570BE" w:rsidRPr="00FF5B05" w:rsidRDefault="004570BE" w:rsidP="00053D2C">
      <w:pPr>
        <w:pStyle w:val="BodyText"/>
        <w:numPr>
          <w:ilvl w:val="1"/>
          <w:numId w:val="31"/>
        </w:numPr>
        <w:spacing w:before="10"/>
      </w:pPr>
      <w:r w:rsidRPr="00FF5B05">
        <w:t xml:space="preserve">If possible, fall 2022 CSNT </w:t>
      </w:r>
    </w:p>
    <w:p w14:paraId="714D005F" w14:textId="77777777" w:rsidR="004570BE" w:rsidRPr="00FF5B05" w:rsidRDefault="004570BE">
      <w:pPr>
        <w:pStyle w:val="BodyText"/>
        <w:spacing w:before="10"/>
      </w:pPr>
    </w:p>
    <w:p w14:paraId="2936EBB7" w14:textId="3C62B4EC" w:rsidR="000F72E6" w:rsidRPr="00FF5B05" w:rsidRDefault="000F72E6">
      <w:pPr>
        <w:pStyle w:val="BodyText"/>
        <w:spacing w:before="10"/>
      </w:pPr>
    </w:p>
    <w:p w14:paraId="31C39043" w14:textId="6DD96BAC" w:rsidR="00E11CDF" w:rsidRPr="00FF5B05" w:rsidRDefault="00E11CDF">
      <w:pPr>
        <w:pStyle w:val="BodyText"/>
        <w:spacing w:before="10"/>
      </w:pPr>
      <w:r w:rsidRPr="00FF5B05">
        <w:t>Winter 202</w:t>
      </w:r>
      <w:r w:rsidR="004570BE" w:rsidRPr="00FF5B05">
        <w:t>2</w:t>
      </w:r>
    </w:p>
    <w:p w14:paraId="3D9B2B9E" w14:textId="5604DC8F" w:rsidR="000A755D" w:rsidRPr="00FF5B05" w:rsidRDefault="000A755D" w:rsidP="00053D2C">
      <w:pPr>
        <w:pStyle w:val="BodyText"/>
        <w:numPr>
          <w:ilvl w:val="0"/>
          <w:numId w:val="32"/>
        </w:numPr>
        <w:spacing w:before="10"/>
      </w:pPr>
      <w:r w:rsidRPr="00FF5B05">
        <w:t>Develop plan for proposed new practices with farmers</w:t>
      </w:r>
    </w:p>
    <w:p w14:paraId="5E01DAA8" w14:textId="5841F4BD" w:rsidR="00504B7C" w:rsidRPr="00FF5B05" w:rsidRDefault="00504B7C" w:rsidP="00053D2C">
      <w:pPr>
        <w:pStyle w:val="BodyText"/>
        <w:numPr>
          <w:ilvl w:val="0"/>
          <w:numId w:val="32"/>
        </w:numPr>
        <w:spacing w:before="10"/>
      </w:pPr>
      <w:r w:rsidRPr="00FF5B05">
        <w:t>Develop at least two Soil Health Management Plans (116)</w:t>
      </w:r>
    </w:p>
    <w:p w14:paraId="2FFEDCD6" w14:textId="3205C9C4" w:rsidR="004570BE" w:rsidRPr="00FF5B05" w:rsidRDefault="004570BE" w:rsidP="00053D2C">
      <w:pPr>
        <w:pStyle w:val="BodyText"/>
        <w:numPr>
          <w:ilvl w:val="0"/>
          <w:numId w:val="32"/>
        </w:numPr>
        <w:spacing w:before="10"/>
      </w:pPr>
      <w:r w:rsidRPr="00FF5B05">
        <w:t xml:space="preserve">Quantify </w:t>
      </w:r>
      <w:r w:rsidR="0032697A" w:rsidRPr="00FF5B05">
        <w:t>baseline soil</w:t>
      </w:r>
      <w:r w:rsidRPr="00FF5B05">
        <w:t xml:space="preserve"> </w:t>
      </w:r>
      <w:r w:rsidR="00B13925" w:rsidRPr="00FF5B05">
        <w:t xml:space="preserve">organic </w:t>
      </w:r>
      <w:r w:rsidRPr="00FF5B05">
        <w:t>carbon levels based on probes</w:t>
      </w:r>
      <w:r w:rsidR="001A7F45" w:rsidRPr="00FF5B05">
        <w:t xml:space="preserve"> and tests</w:t>
      </w:r>
    </w:p>
    <w:p w14:paraId="19D6D5AC" w14:textId="69A8643A" w:rsidR="00E11CDF" w:rsidRPr="00FF5B05" w:rsidRDefault="00E11CDF" w:rsidP="00053D2C">
      <w:pPr>
        <w:pStyle w:val="BodyText"/>
        <w:numPr>
          <w:ilvl w:val="0"/>
          <w:numId w:val="32"/>
        </w:numPr>
        <w:spacing w:before="10"/>
      </w:pPr>
      <w:r w:rsidRPr="00FF5B05">
        <w:t>Work with farmers for pre-planning 2023 practices</w:t>
      </w:r>
    </w:p>
    <w:p w14:paraId="7C19FB3B" w14:textId="361FCB3C" w:rsidR="00735A06" w:rsidRPr="00FF5B05" w:rsidRDefault="00735A06" w:rsidP="00735A06">
      <w:pPr>
        <w:pStyle w:val="BodyText"/>
        <w:numPr>
          <w:ilvl w:val="0"/>
          <w:numId w:val="32"/>
        </w:numPr>
        <w:spacing w:before="10"/>
      </w:pPr>
      <w:bookmarkStart w:id="3" w:name="_Hlk100737916"/>
      <w:r w:rsidRPr="00FF5B05">
        <w:t>Meet with the project partners to review current activities</w:t>
      </w:r>
    </w:p>
    <w:p w14:paraId="7CC47A62" w14:textId="294BEE97" w:rsidR="00735A06" w:rsidRPr="00FF5B05" w:rsidRDefault="00735A06" w:rsidP="00735A06">
      <w:pPr>
        <w:pStyle w:val="BodyText"/>
        <w:numPr>
          <w:ilvl w:val="0"/>
          <w:numId w:val="32"/>
        </w:numPr>
        <w:spacing w:before="10"/>
      </w:pPr>
      <w:r w:rsidRPr="00FF5B05">
        <w:t>Capital RC&amp;D to develop project webpage</w:t>
      </w:r>
    </w:p>
    <w:bookmarkEnd w:id="3"/>
    <w:p w14:paraId="1E9B3419" w14:textId="0932964E" w:rsidR="000F72E6" w:rsidRPr="00FF5B05" w:rsidRDefault="000F72E6">
      <w:pPr>
        <w:pStyle w:val="BodyText"/>
        <w:spacing w:before="10"/>
      </w:pPr>
    </w:p>
    <w:p w14:paraId="74BCED33" w14:textId="445BF65E" w:rsidR="00E11CDF" w:rsidRPr="00FF5B05" w:rsidRDefault="00E11CDF">
      <w:pPr>
        <w:pStyle w:val="BodyText"/>
        <w:spacing w:before="10"/>
      </w:pPr>
      <w:r w:rsidRPr="00FF5B05">
        <w:t>Spring 2023</w:t>
      </w:r>
    </w:p>
    <w:p w14:paraId="17075987" w14:textId="5C5CB0B7" w:rsidR="00E11CDF" w:rsidRPr="00FF5B05" w:rsidRDefault="0004421F" w:rsidP="00053D2C">
      <w:pPr>
        <w:pStyle w:val="BodyText"/>
        <w:numPr>
          <w:ilvl w:val="0"/>
          <w:numId w:val="33"/>
        </w:numPr>
        <w:spacing w:before="10"/>
      </w:pPr>
      <w:r w:rsidRPr="00FF5B05">
        <w:t>Farmers implement new activities</w:t>
      </w:r>
    </w:p>
    <w:p w14:paraId="6AF45257" w14:textId="2E1450A3" w:rsidR="00735A06" w:rsidRPr="00FF5B05" w:rsidRDefault="00735A06" w:rsidP="00735A06">
      <w:pPr>
        <w:pStyle w:val="BodyText"/>
        <w:numPr>
          <w:ilvl w:val="0"/>
          <w:numId w:val="33"/>
        </w:numPr>
        <w:spacing w:before="10"/>
      </w:pPr>
      <w:r w:rsidRPr="00FF5B05">
        <w:t>Meet with the project partners to review current activities</w:t>
      </w:r>
    </w:p>
    <w:p w14:paraId="61E3E077" w14:textId="77777777" w:rsidR="0004421F" w:rsidRPr="00FF5B05" w:rsidRDefault="0004421F">
      <w:pPr>
        <w:pStyle w:val="BodyText"/>
        <w:spacing w:before="10"/>
      </w:pPr>
    </w:p>
    <w:p w14:paraId="464344AE" w14:textId="08821F3C" w:rsidR="00E11CDF" w:rsidRPr="00FF5B05" w:rsidRDefault="00E11CDF">
      <w:pPr>
        <w:pStyle w:val="BodyText"/>
        <w:spacing w:before="10"/>
      </w:pPr>
      <w:r w:rsidRPr="00FF5B05">
        <w:t>Summer 2023</w:t>
      </w:r>
    </w:p>
    <w:p w14:paraId="1BEA8FBD" w14:textId="5C6659C0" w:rsidR="00E11CDF" w:rsidRPr="00FF5B05" w:rsidRDefault="00E11CDF" w:rsidP="00053D2C">
      <w:pPr>
        <w:pStyle w:val="BodyText"/>
        <w:numPr>
          <w:ilvl w:val="0"/>
          <w:numId w:val="33"/>
        </w:numPr>
        <w:spacing w:before="10"/>
      </w:pPr>
      <w:r w:rsidRPr="00FF5B05">
        <w:t>Collect conventional PSNT tests</w:t>
      </w:r>
      <w:r w:rsidR="0004421F" w:rsidRPr="00FF5B05">
        <w:t xml:space="preserve"> if needed</w:t>
      </w:r>
      <w:r w:rsidRPr="00FF5B05">
        <w:t>, compare to probes</w:t>
      </w:r>
    </w:p>
    <w:p w14:paraId="5D8E011A" w14:textId="6BC6B11C" w:rsidR="00735A06" w:rsidRPr="00FF5B05" w:rsidRDefault="00735A06" w:rsidP="00735A06">
      <w:pPr>
        <w:pStyle w:val="BodyText"/>
        <w:numPr>
          <w:ilvl w:val="0"/>
          <w:numId w:val="33"/>
        </w:numPr>
        <w:spacing w:before="10"/>
      </w:pPr>
      <w:r w:rsidRPr="00FF5B05">
        <w:t>Meet with the project partners to review current activities</w:t>
      </w:r>
    </w:p>
    <w:p w14:paraId="6B16D6A4" w14:textId="66353442" w:rsidR="00E11CDF" w:rsidRPr="00FF5B05" w:rsidRDefault="00E11CDF">
      <w:pPr>
        <w:pStyle w:val="BodyText"/>
        <w:spacing w:before="10"/>
      </w:pPr>
    </w:p>
    <w:p w14:paraId="2222AA5C" w14:textId="71B945D7" w:rsidR="00E11CDF" w:rsidRPr="00FF5B05" w:rsidRDefault="00E11CDF">
      <w:pPr>
        <w:pStyle w:val="BodyText"/>
        <w:spacing w:before="10"/>
      </w:pPr>
      <w:r w:rsidRPr="00FF5B05">
        <w:t>Fall 2023</w:t>
      </w:r>
    </w:p>
    <w:p w14:paraId="6BB93453" w14:textId="48566E71" w:rsidR="00E11CDF" w:rsidRPr="00FF5B05" w:rsidRDefault="00E11CDF" w:rsidP="00053D2C">
      <w:pPr>
        <w:pStyle w:val="BodyText"/>
        <w:numPr>
          <w:ilvl w:val="0"/>
          <w:numId w:val="33"/>
        </w:numPr>
        <w:spacing w:before="10"/>
      </w:pPr>
      <w:r w:rsidRPr="00FF5B05">
        <w:t>Yield Checks</w:t>
      </w:r>
    </w:p>
    <w:p w14:paraId="36D7CDBA" w14:textId="408570B0" w:rsidR="0004421F" w:rsidRPr="00FF5B05" w:rsidRDefault="0004421F" w:rsidP="00053D2C">
      <w:pPr>
        <w:pStyle w:val="BodyText"/>
        <w:numPr>
          <w:ilvl w:val="0"/>
          <w:numId w:val="33"/>
        </w:numPr>
        <w:spacing w:before="10"/>
      </w:pPr>
      <w:r w:rsidRPr="00FF5B05">
        <w:t>CSNT if needed</w:t>
      </w:r>
    </w:p>
    <w:p w14:paraId="5A40F0F8" w14:textId="6CD8507B" w:rsidR="00735A06" w:rsidRPr="00FF5B05" w:rsidRDefault="00735A06" w:rsidP="00735A06">
      <w:pPr>
        <w:pStyle w:val="BodyText"/>
        <w:numPr>
          <w:ilvl w:val="0"/>
          <w:numId w:val="33"/>
        </w:numPr>
        <w:spacing w:before="10"/>
      </w:pPr>
      <w:r w:rsidRPr="00FF5B05">
        <w:t>Meet with the project partners to review current activities</w:t>
      </w:r>
    </w:p>
    <w:p w14:paraId="28960C70" w14:textId="77777777" w:rsidR="00E11CDF" w:rsidRPr="00FF5B05" w:rsidRDefault="00E11CDF">
      <w:pPr>
        <w:pStyle w:val="BodyText"/>
        <w:spacing w:before="10"/>
      </w:pPr>
    </w:p>
    <w:p w14:paraId="555E7D76" w14:textId="5C205E14" w:rsidR="00E11CDF" w:rsidRPr="00FF5B05" w:rsidRDefault="00E11CDF">
      <w:pPr>
        <w:pStyle w:val="BodyText"/>
        <w:spacing w:before="10"/>
      </w:pPr>
      <w:r w:rsidRPr="00FF5B05">
        <w:t>Winter 2023</w:t>
      </w:r>
    </w:p>
    <w:p w14:paraId="2C66AF43" w14:textId="41947333" w:rsidR="00E11CDF" w:rsidRPr="00FF5B05" w:rsidRDefault="00E11CDF" w:rsidP="00053D2C">
      <w:pPr>
        <w:pStyle w:val="BodyText"/>
        <w:numPr>
          <w:ilvl w:val="0"/>
          <w:numId w:val="34"/>
        </w:numPr>
        <w:spacing w:before="10"/>
      </w:pPr>
      <w:r w:rsidRPr="00FF5B05">
        <w:t>Work with farmers to evaluate 2023 cropping year</w:t>
      </w:r>
      <w:r w:rsidR="0004421F" w:rsidRPr="00FF5B05">
        <w:t>, plan for 2024</w:t>
      </w:r>
    </w:p>
    <w:p w14:paraId="77143062" w14:textId="30168FAE" w:rsidR="00735A06" w:rsidRPr="00FF5B05" w:rsidRDefault="00735A06" w:rsidP="00735A06">
      <w:pPr>
        <w:pStyle w:val="BodyText"/>
        <w:numPr>
          <w:ilvl w:val="0"/>
          <w:numId w:val="34"/>
        </w:numPr>
        <w:spacing w:before="10"/>
      </w:pPr>
      <w:r w:rsidRPr="00FF5B05">
        <w:t>Meet with the project partners to review current activities</w:t>
      </w:r>
    </w:p>
    <w:p w14:paraId="1DD9841E" w14:textId="5F18DD2F" w:rsidR="004225B7" w:rsidRPr="00FF5B05" w:rsidRDefault="004225B7">
      <w:pPr>
        <w:pStyle w:val="BodyText"/>
        <w:spacing w:before="10"/>
      </w:pPr>
    </w:p>
    <w:p w14:paraId="6B20B9DC" w14:textId="77777777" w:rsidR="0004421F" w:rsidRPr="00FF5B05" w:rsidRDefault="0004421F">
      <w:pPr>
        <w:pStyle w:val="BodyText"/>
        <w:spacing w:before="10"/>
      </w:pPr>
      <w:r w:rsidRPr="00FF5B05">
        <w:t>Spring 2024</w:t>
      </w:r>
    </w:p>
    <w:p w14:paraId="735BEBCE" w14:textId="77777777" w:rsidR="0004421F" w:rsidRPr="00FF5B05" w:rsidRDefault="0004421F" w:rsidP="00053D2C">
      <w:pPr>
        <w:pStyle w:val="BodyText"/>
        <w:numPr>
          <w:ilvl w:val="0"/>
          <w:numId w:val="34"/>
        </w:numPr>
        <w:spacing w:before="10"/>
      </w:pPr>
      <w:r w:rsidRPr="00FF5B05">
        <w:t>Farmers implement new activities</w:t>
      </w:r>
    </w:p>
    <w:p w14:paraId="6C92C42D" w14:textId="77777777" w:rsidR="00735A06" w:rsidRPr="00FF5B05" w:rsidRDefault="00735A06" w:rsidP="00735A06">
      <w:pPr>
        <w:pStyle w:val="BodyText"/>
        <w:numPr>
          <w:ilvl w:val="0"/>
          <w:numId w:val="34"/>
        </w:numPr>
        <w:spacing w:before="10"/>
      </w:pPr>
      <w:r w:rsidRPr="00FF5B05">
        <w:t>Meet with the project partners to review current activities</w:t>
      </w:r>
    </w:p>
    <w:p w14:paraId="19C6D734" w14:textId="77777777" w:rsidR="0004421F" w:rsidRPr="00FF5B05" w:rsidRDefault="0004421F">
      <w:pPr>
        <w:pStyle w:val="BodyText"/>
        <w:spacing w:before="10"/>
      </w:pPr>
    </w:p>
    <w:p w14:paraId="57EA3541" w14:textId="61872C99" w:rsidR="0004421F" w:rsidRPr="00FF5B05" w:rsidRDefault="0004421F">
      <w:pPr>
        <w:pStyle w:val="BodyText"/>
        <w:spacing w:before="10"/>
      </w:pPr>
      <w:r w:rsidRPr="00FF5B05">
        <w:t>Summer 2024</w:t>
      </w:r>
    </w:p>
    <w:p w14:paraId="0908790E" w14:textId="77777777" w:rsidR="0004421F" w:rsidRPr="00FF5B05" w:rsidRDefault="0004421F" w:rsidP="00053D2C">
      <w:pPr>
        <w:pStyle w:val="BodyText"/>
        <w:numPr>
          <w:ilvl w:val="0"/>
          <w:numId w:val="34"/>
        </w:numPr>
        <w:spacing w:before="10"/>
      </w:pPr>
      <w:r w:rsidRPr="00FF5B05">
        <w:t>Collect conventional PSNT tests if needed, compare to probes</w:t>
      </w:r>
    </w:p>
    <w:p w14:paraId="2FEDF82B" w14:textId="77777777" w:rsidR="00735A06" w:rsidRPr="00FF5B05" w:rsidRDefault="00735A06" w:rsidP="00735A06">
      <w:pPr>
        <w:pStyle w:val="BodyText"/>
        <w:numPr>
          <w:ilvl w:val="0"/>
          <w:numId w:val="34"/>
        </w:numPr>
        <w:spacing w:before="10"/>
      </w:pPr>
      <w:r w:rsidRPr="00FF5B05">
        <w:t>Meet with the project partners to review current activities</w:t>
      </w:r>
    </w:p>
    <w:p w14:paraId="0D209A21" w14:textId="2518C0AA" w:rsidR="0004421F" w:rsidRPr="00FF5B05" w:rsidRDefault="0004421F">
      <w:pPr>
        <w:pStyle w:val="BodyText"/>
        <w:spacing w:before="10"/>
      </w:pPr>
    </w:p>
    <w:p w14:paraId="41A40489" w14:textId="14D75AB2" w:rsidR="0004421F" w:rsidRPr="00FF5B05" w:rsidRDefault="0004421F">
      <w:pPr>
        <w:pStyle w:val="BodyText"/>
        <w:spacing w:before="10"/>
      </w:pPr>
      <w:r w:rsidRPr="00FF5B05">
        <w:t>Fall2024</w:t>
      </w:r>
    </w:p>
    <w:p w14:paraId="24BF21F4" w14:textId="6C4E5113" w:rsidR="0004421F" w:rsidRPr="00FF5B05" w:rsidRDefault="0004421F" w:rsidP="00053D2C">
      <w:pPr>
        <w:pStyle w:val="BodyText"/>
        <w:numPr>
          <w:ilvl w:val="0"/>
          <w:numId w:val="34"/>
        </w:numPr>
        <w:spacing w:before="10"/>
      </w:pPr>
      <w:r w:rsidRPr="00FF5B05">
        <w:t>Yield Checks</w:t>
      </w:r>
    </w:p>
    <w:p w14:paraId="4B110C38" w14:textId="77777777" w:rsidR="0004421F" w:rsidRPr="00FF5B05" w:rsidRDefault="0004421F" w:rsidP="00053D2C">
      <w:pPr>
        <w:pStyle w:val="BodyText"/>
        <w:numPr>
          <w:ilvl w:val="0"/>
          <w:numId w:val="34"/>
        </w:numPr>
        <w:spacing w:before="10"/>
      </w:pPr>
      <w:r w:rsidRPr="00FF5B05">
        <w:t>CSNT if needed</w:t>
      </w:r>
    </w:p>
    <w:p w14:paraId="1210EECC" w14:textId="77777777" w:rsidR="00735A06" w:rsidRPr="00FF5B05" w:rsidRDefault="00735A06" w:rsidP="00735A06">
      <w:pPr>
        <w:pStyle w:val="BodyText"/>
        <w:numPr>
          <w:ilvl w:val="0"/>
          <w:numId w:val="34"/>
        </w:numPr>
        <w:spacing w:before="10"/>
      </w:pPr>
      <w:r w:rsidRPr="00FF5B05">
        <w:lastRenderedPageBreak/>
        <w:t>Meet with the project partners to review current activities</w:t>
      </w:r>
    </w:p>
    <w:p w14:paraId="13893A45" w14:textId="680E9BFB" w:rsidR="0004421F" w:rsidRPr="00FF5B05" w:rsidRDefault="0004421F">
      <w:pPr>
        <w:pStyle w:val="BodyText"/>
        <w:spacing w:before="10"/>
      </w:pPr>
    </w:p>
    <w:p w14:paraId="58BD48EC" w14:textId="0CAF8A7F" w:rsidR="0004421F" w:rsidRPr="00FF5B05" w:rsidRDefault="0004421F" w:rsidP="0004421F">
      <w:pPr>
        <w:pStyle w:val="BodyText"/>
        <w:spacing w:before="10"/>
      </w:pPr>
      <w:r w:rsidRPr="00FF5B05">
        <w:t>Winter 2024</w:t>
      </w:r>
    </w:p>
    <w:p w14:paraId="70A37C45" w14:textId="5F7A2020" w:rsidR="0004421F" w:rsidRPr="00FF5B05" w:rsidRDefault="0004421F" w:rsidP="00053D2C">
      <w:pPr>
        <w:pStyle w:val="BodyText"/>
        <w:numPr>
          <w:ilvl w:val="0"/>
          <w:numId w:val="35"/>
        </w:numPr>
        <w:spacing w:before="10"/>
      </w:pPr>
      <w:r w:rsidRPr="00FF5B05">
        <w:t>Work with farmers to evaluate 2024 cropping year, plan for 2025</w:t>
      </w:r>
    </w:p>
    <w:p w14:paraId="70E6AC04" w14:textId="77777777" w:rsidR="00735A06" w:rsidRPr="00FF5B05" w:rsidRDefault="00735A06" w:rsidP="00735A06">
      <w:pPr>
        <w:pStyle w:val="BodyText"/>
        <w:numPr>
          <w:ilvl w:val="0"/>
          <w:numId w:val="35"/>
        </w:numPr>
        <w:spacing w:before="10"/>
      </w:pPr>
      <w:r w:rsidRPr="00FF5B05">
        <w:t>Meet with the project partners to review current activities</w:t>
      </w:r>
    </w:p>
    <w:p w14:paraId="1382CBA5" w14:textId="3E764267" w:rsidR="0004421F" w:rsidRPr="00FF5B05" w:rsidRDefault="0004421F">
      <w:pPr>
        <w:pStyle w:val="BodyText"/>
        <w:spacing w:before="10"/>
      </w:pPr>
    </w:p>
    <w:p w14:paraId="59DE4428" w14:textId="39322F17" w:rsidR="000A755D" w:rsidRPr="00FF5B05" w:rsidRDefault="000A755D">
      <w:pPr>
        <w:pStyle w:val="BodyText"/>
        <w:spacing w:before="10"/>
      </w:pPr>
      <w:r w:rsidRPr="00FF5B05">
        <w:t>Spring 2025</w:t>
      </w:r>
    </w:p>
    <w:p w14:paraId="0490E028" w14:textId="77777777" w:rsidR="000A755D" w:rsidRPr="00FF5B05" w:rsidRDefault="000A755D" w:rsidP="00053D2C">
      <w:pPr>
        <w:pStyle w:val="BodyText"/>
        <w:numPr>
          <w:ilvl w:val="0"/>
          <w:numId w:val="35"/>
        </w:numPr>
        <w:spacing w:before="10"/>
      </w:pPr>
      <w:r w:rsidRPr="00FF5B05">
        <w:t>Farmers implement new activities</w:t>
      </w:r>
    </w:p>
    <w:p w14:paraId="5C61FC7A" w14:textId="77777777" w:rsidR="00735A06" w:rsidRPr="00FF5B05" w:rsidRDefault="00735A06" w:rsidP="00735A06">
      <w:pPr>
        <w:pStyle w:val="BodyText"/>
        <w:numPr>
          <w:ilvl w:val="0"/>
          <w:numId w:val="35"/>
        </w:numPr>
        <w:spacing w:before="10"/>
      </w:pPr>
      <w:r w:rsidRPr="00FF5B05">
        <w:t>Meet with the project partners to review current activities</w:t>
      </w:r>
    </w:p>
    <w:p w14:paraId="55456975" w14:textId="44F4135B" w:rsidR="000A755D" w:rsidRPr="00FF5B05" w:rsidRDefault="000A755D">
      <w:pPr>
        <w:pStyle w:val="BodyText"/>
        <w:spacing w:before="10"/>
      </w:pPr>
    </w:p>
    <w:p w14:paraId="50C9ED38" w14:textId="0306B04A" w:rsidR="000A755D" w:rsidRPr="00FF5B05" w:rsidRDefault="000A755D" w:rsidP="000A755D">
      <w:pPr>
        <w:pStyle w:val="BodyText"/>
        <w:spacing w:before="10"/>
      </w:pPr>
      <w:r w:rsidRPr="00FF5B05">
        <w:t>Summer 2025</w:t>
      </w:r>
    </w:p>
    <w:p w14:paraId="6D9E6E2F" w14:textId="77777777" w:rsidR="000A755D" w:rsidRPr="00FF5B05" w:rsidRDefault="000A755D" w:rsidP="00053D2C">
      <w:pPr>
        <w:pStyle w:val="BodyText"/>
        <w:numPr>
          <w:ilvl w:val="0"/>
          <w:numId w:val="35"/>
        </w:numPr>
        <w:spacing w:before="10"/>
      </w:pPr>
      <w:r w:rsidRPr="00FF5B05">
        <w:t>Collect conventional PSNT tests if needed, compare to probes</w:t>
      </w:r>
    </w:p>
    <w:p w14:paraId="62976612" w14:textId="1D677786" w:rsidR="000A755D" w:rsidRPr="00FF5B05" w:rsidRDefault="000A755D" w:rsidP="00053D2C">
      <w:pPr>
        <w:pStyle w:val="BodyText"/>
        <w:numPr>
          <w:ilvl w:val="0"/>
          <w:numId w:val="35"/>
        </w:numPr>
        <w:spacing w:before="10"/>
      </w:pPr>
      <w:r w:rsidRPr="00FF5B05">
        <w:t>Late summer</w:t>
      </w:r>
    </w:p>
    <w:p w14:paraId="25610717" w14:textId="3B69EF41" w:rsidR="000A755D" w:rsidRPr="00FF5B05" w:rsidRDefault="000A755D" w:rsidP="00053D2C">
      <w:pPr>
        <w:pStyle w:val="BodyText"/>
        <w:numPr>
          <w:ilvl w:val="0"/>
          <w:numId w:val="35"/>
        </w:numPr>
        <w:spacing w:before="10"/>
      </w:pPr>
      <w:r w:rsidRPr="00FF5B05">
        <w:t>Cornell and PSU soil tests</w:t>
      </w:r>
    </w:p>
    <w:p w14:paraId="0806C94B" w14:textId="5B061B94" w:rsidR="000A755D" w:rsidRPr="00FF5B05" w:rsidRDefault="000A755D" w:rsidP="00053D2C">
      <w:pPr>
        <w:pStyle w:val="BodyText"/>
        <w:numPr>
          <w:ilvl w:val="0"/>
          <w:numId w:val="35"/>
        </w:numPr>
        <w:spacing w:before="10"/>
      </w:pPr>
      <w:r w:rsidRPr="00FF5B05">
        <w:t>Work on Final Report</w:t>
      </w:r>
    </w:p>
    <w:p w14:paraId="2AA06723" w14:textId="7F398A6B" w:rsidR="00915A40" w:rsidRPr="00FF5B05" w:rsidRDefault="00B678B5" w:rsidP="00053D2C">
      <w:pPr>
        <w:pStyle w:val="BodyText"/>
        <w:numPr>
          <w:ilvl w:val="0"/>
          <w:numId w:val="35"/>
        </w:numPr>
        <w:spacing w:before="10"/>
      </w:pPr>
      <w:r w:rsidRPr="00FF5B05">
        <w:t>On-Farm Demonstration of Probes</w:t>
      </w:r>
    </w:p>
    <w:p w14:paraId="1F67E82B" w14:textId="66A17CBC" w:rsidR="00B678B5" w:rsidRPr="00FF5B05" w:rsidRDefault="00B678B5" w:rsidP="00053D2C">
      <w:pPr>
        <w:pStyle w:val="BodyText"/>
        <w:numPr>
          <w:ilvl w:val="0"/>
          <w:numId w:val="35"/>
        </w:numPr>
        <w:spacing w:before="10"/>
      </w:pPr>
      <w:r w:rsidRPr="00FF5B05">
        <w:t>Presentation of Findings at Appropriate Venues</w:t>
      </w:r>
    </w:p>
    <w:p w14:paraId="5C3B1C06" w14:textId="1BBBEDC9" w:rsidR="00915A40" w:rsidRPr="00FF5B05" w:rsidRDefault="00915A40" w:rsidP="00053D2C">
      <w:pPr>
        <w:pStyle w:val="BodyText"/>
        <w:numPr>
          <w:ilvl w:val="1"/>
          <w:numId w:val="35"/>
        </w:numPr>
        <w:spacing w:before="10"/>
      </w:pPr>
      <w:r w:rsidRPr="00FF5B05">
        <w:t>On-Farm Field Day</w:t>
      </w:r>
    </w:p>
    <w:p w14:paraId="2C831B91" w14:textId="23DB9A7D" w:rsidR="00D30657" w:rsidRPr="00FF5B05" w:rsidRDefault="00D30657" w:rsidP="00053D2C">
      <w:pPr>
        <w:pStyle w:val="BodyText"/>
        <w:numPr>
          <w:ilvl w:val="1"/>
          <w:numId w:val="35"/>
        </w:numPr>
        <w:spacing w:before="10"/>
      </w:pPr>
      <w:r w:rsidRPr="00FF5B05">
        <w:t>Capital RC&amp;D website</w:t>
      </w:r>
      <w:r w:rsidR="00735A06" w:rsidRPr="00FF5B05">
        <w:t xml:space="preserve"> update</w:t>
      </w:r>
    </w:p>
    <w:p w14:paraId="3AC28574" w14:textId="5FF2CB91" w:rsidR="00735A06" w:rsidRPr="00FF5B05" w:rsidRDefault="00735A06" w:rsidP="00053D2C">
      <w:pPr>
        <w:pStyle w:val="BodyText"/>
        <w:numPr>
          <w:ilvl w:val="1"/>
          <w:numId w:val="35"/>
        </w:numPr>
        <w:spacing w:before="10"/>
      </w:pPr>
      <w:r w:rsidRPr="00FF5B05">
        <w:t>Farmer podcast</w:t>
      </w:r>
    </w:p>
    <w:p w14:paraId="300FC160" w14:textId="2DC1C8E7" w:rsidR="00B678B5" w:rsidRPr="00FF5B05" w:rsidRDefault="00B678B5" w:rsidP="00053D2C">
      <w:pPr>
        <w:pStyle w:val="BodyText"/>
        <w:numPr>
          <w:ilvl w:val="1"/>
          <w:numId w:val="35"/>
        </w:numPr>
        <w:spacing w:before="10"/>
      </w:pPr>
      <w:r w:rsidRPr="00FF5B05">
        <w:t>Pa. Soil Health Coalition</w:t>
      </w:r>
      <w:r w:rsidR="003E4C88" w:rsidRPr="00FF5B05">
        <w:t xml:space="preserve"> </w:t>
      </w:r>
    </w:p>
    <w:p w14:paraId="134B08CC" w14:textId="7E451723" w:rsidR="00B678B5" w:rsidRPr="00FF5B05" w:rsidRDefault="00B678B5" w:rsidP="00053D2C">
      <w:pPr>
        <w:pStyle w:val="BodyText"/>
        <w:numPr>
          <w:ilvl w:val="1"/>
          <w:numId w:val="35"/>
        </w:numPr>
        <w:spacing w:before="10"/>
      </w:pPr>
      <w:r w:rsidRPr="00FF5B05">
        <w:t>Pa. State Technical Committee</w:t>
      </w:r>
      <w:r w:rsidR="00D30657" w:rsidRPr="00FF5B05">
        <w:t xml:space="preserve"> (optional)</w:t>
      </w:r>
    </w:p>
    <w:p w14:paraId="37E3FDDF" w14:textId="77777777" w:rsidR="00B678B5" w:rsidRPr="00FF5B05" w:rsidRDefault="00B678B5">
      <w:pPr>
        <w:pStyle w:val="BodyText"/>
        <w:spacing w:before="10"/>
      </w:pPr>
    </w:p>
    <w:p w14:paraId="75780773" w14:textId="77777777" w:rsidR="00B678B5" w:rsidRPr="00FF5B05" w:rsidRDefault="00B678B5">
      <w:pPr>
        <w:pStyle w:val="BodyText"/>
        <w:spacing w:before="10"/>
      </w:pPr>
    </w:p>
    <w:p w14:paraId="359545DA" w14:textId="7AC13356" w:rsidR="004225B7" w:rsidRPr="00FF5B05" w:rsidRDefault="004225B7">
      <w:pPr>
        <w:pStyle w:val="BodyText"/>
        <w:spacing w:before="10"/>
      </w:pPr>
      <w:r w:rsidRPr="00FF5B05">
        <w:t>End: September 2025</w:t>
      </w:r>
    </w:p>
    <w:p w14:paraId="4A0BE564" w14:textId="77777777" w:rsidR="004225B7" w:rsidRPr="00FF5B05" w:rsidRDefault="004225B7">
      <w:pPr>
        <w:pStyle w:val="BodyText"/>
        <w:spacing w:before="10"/>
      </w:pPr>
    </w:p>
    <w:p w14:paraId="5BC76CB6" w14:textId="77777777" w:rsidR="008900B8" w:rsidRPr="00FF5B05" w:rsidRDefault="00D47B7F" w:rsidP="00CB0703">
      <w:pPr>
        <w:tabs>
          <w:tab w:val="left" w:pos="1539"/>
          <w:tab w:val="left" w:pos="1540"/>
        </w:tabs>
        <w:rPr>
          <w:b/>
          <w:bCs/>
          <w:sz w:val="24"/>
          <w:szCs w:val="24"/>
        </w:rPr>
      </w:pPr>
      <w:r w:rsidRPr="00FF5B05">
        <w:rPr>
          <w:b/>
          <w:bCs/>
          <w:sz w:val="24"/>
          <w:szCs w:val="24"/>
        </w:rPr>
        <w:t>Project</w:t>
      </w:r>
      <w:r w:rsidRPr="00FF5B05">
        <w:rPr>
          <w:b/>
          <w:bCs/>
          <w:spacing w:val="-3"/>
          <w:sz w:val="24"/>
          <w:szCs w:val="24"/>
        </w:rPr>
        <w:t xml:space="preserve"> </w:t>
      </w:r>
      <w:r w:rsidRPr="00FF5B05">
        <w:rPr>
          <w:b/>
          <w:bCs/>
          <w:sz w:val="24"/>
          <w:szCs w:val="24"/>
        </w:rPr>
        <w:t>management</w:t>
      </w:r>
    </w:p>
    <w:p w14:paraId="5F28A302" w14:textId="7563F030" w:rsidR="00735A06" w:rsidRPr="00FF5B05" w:rsidRDefault="00735A06" w:rsidP="00735A06">
      <w:pPr>
        <w:pStyle w:val="NormalWeb"/>
        <w:shd w:val="clear" w:color="auto" w:fill="FFFFFF"/>
      </w:pPr>
      <w:r w:rsidRPr="00FF5B05">
        <w:t xml:space="preserve">Project partners include Capital RC&amp;D who will manage the overall project including </w:t>
      </w:r>
      <w:r w:rsidR="00AD0DAB" w:rsidRPr="00FF5B05">
        <w:t xml:space="preserve">in-field collaboration and </w:t>
      </w:r>
      <w:r w:rsidRPr="00FF5B05">
        <w:t>oversight of technical work and outreach about the project results</w:t>
      </w:r>
      <w:r w:rsidR="00AD0DAB" w:rsidRPr="00FF5B05">
        <w:t>. We will also plan project updates on our website and organize project team meetings</w:t>
      </w:r>
      <w:r w:rsidRPr="00FF5B05">
        <w:t xml:space="preserve">. Climate Smart Environmental Consulting, LLC will provide technical support, economic analysis, carbon credit development and provide regular communication with EQT Corporation. </w:t>
      </w:r>
      <w:proofErr w:type="spellStart"/>
      <w:r w:rsidRPr="00FF5B05">
        <w:t>TeamAg</w:t>
      </w:r>
      <w:proofErr w:type="spellEnd"/>
      <w:r w:rsidRPr="00FF5B05">
        <w:t>, Inc. is projected to be contracted to provide agronomic support for the project as well as working with the demonstration farms and the project partners to review and analyze the project results. EQT Corporation is providing all matching funding for the project and is interested in taking lessons learned to generate</w:t>
      </w:r>
      <w:r w:rsidRPr="00FF5B05">
        <w:rPr>
          <w:i/>
        </w:rPr>
        <w:t xml:space="preserve"> local</w:t>
      </w:r>
      <w:r w:rsidRPr="00FF5B05">
        <w:t xml:space="preserve"> carbon credits. Although TCP Ag Research is more of a vendor than a project partner, we anticipate working with them to </w:t>
      </w:r>
      <w:r w:rsidR="00AD0DAB" w:rsidRPr="00FF5B05">
        <w:t>ensure data monitoring and storage from the soil probe system.</w:t>
      </w:r>
    </w:p>
    <w:p w14:paraId="20F4A6D1" w14:textId="746002A3" w:rsidR="00087E7A" w:rsidRPr="00FF5B05" w:rsidRDefault="00AD0DAB" w:rsidP="00AD0DAB">
      <w:pPr>
        <w:pStyle w:val="NormalWeb"/>
        <w:shd w:val="clear" w:color="auto" w:fill="FFFFFF"/>
      </w:pPr>
      <w:r w:rsidRPr="00FF5B05">
        <w:t>To make sure all partners are kept up to date, data is being collected, stored and analyzed and other elements of the project are on track, we plan to hold quarterly project meetings. The project contractors will also be required to provide reports with all invoices.</w:t>
      </w:r>
    </w:p>
    <w:p w14:paraId="4716318C" w14:textId="30A11D54" w:rsidR="008900B8" w:rsidRPr="00FF5B05" w:rsidRDefault="00D47B7F" w:rsidP="00CB0703">
      <w:pPr>
        <w:tabs>
          <w:tab w:val="left" w:pos="1539"/>
          <w:tab w:val="left" w:pos="1540"/>
        </w:tabs>
        <w:rPr>
          <w:b/>
          <w:bCs/>
          <w:sz w:val="24"/>
          <w:szCs w:val="24"/>
        </w:rPr>
      </w:pPr>
      <w:r w:rsidRPr="00FF5B05">
        <w:rPr>
          <w:b/>
          <w:bCs/>
          <w:sz w:val="24"/>
          <w:szCs w:val="24"/>
        </w:rPr>
        <w:t>Project</w:t>
      </w:r>
      <w:r w:rsidRPr="00FF5B05">
        <w:rPr>
          <w:b/>
          <w:bCs/>
          <w:spacing w:val="-5"/>
          <w:sz w:val="24"/>
          <w:szCs w:val="24"/>
        </w:rPr>
        <w:t xml:space="preserve"> </w:t>
      </w:r>
      <w:r w:rsidRPr="00FF5B05">
        <w:rPr>
          <w:b/>
          <w:bCs/>
          <w:sz w:val="24"/>
          <w:szCs w:val="24"/>
        </w:rPr>
        <w:t>technology</w:t>
      </w:r>
      <w:r w:rsidRPr="00FF5B05">
        <w:rPr>
          <w:b/>
          <w:bCs/>
          <w:spacing w:val="-6"/>
          <w:sz w:val="24"/>
          <w:szCs w:val="24"/>
        </w:rPr>
        <w:t xml:space="preserve"> </w:t>
      </w:r>
      <w:r w:rsidRPr="00FF5B05">
        <w:rPr>
          <w:b/>
          <w:bCs/>
          <w:sz w:val="24"/>
          <w:szCs w:val="24"/>
        </w:rPr>
        <w:t>transfer</w:t>
      </w:r>
    </w:p>
    <w:p w14:paraId="2A9DAE63" w14:textId="17461EE4" w:rsidR="00856B61" w:rsidRPr="00FF5B05" w:rsidRDefault="00AD0DAB">
      <w:pPr>
        <w:pStyle w:val="BodyText"/>
        <w:spacing w:before="10"/>
      </w:pPr>
      <w:r w:rsidRPr="00FF5B05">
        <w:t>Capital RC&amp;D is experienced in producing events and materials for</w:t>
      </w:r>
      <w:r w:rsidR="00F34D96" w:rsidRPr="00FF5B05">
        <w:t xml:space="preserve"> a producer audience. For this project we will:</w:t>
      </w:r>
    </w:p>
    <w:p w14:paraId="14C52A1D" w14:textId="72491C60" w:rsidR="005C27E1" w:rsidRPr="00FF5B05" w:rsidRDefault="00F34D96" w:rsidP="00AD0DAB">
      <w:pPr>
        <w:pStyle w:val="BodyText"/>
        <w:numPr>
          <w:ilvl w:val="0"/>
          <w:numId w:val="36"/>
        </w:numPr>
        <w:spacing w:before="10"/>
      </w:pPr>
      <w:r w:rsidRPr="00FF5B05">
        <w:t>Hold two</w:t>
      </w:r>
      <w:r w:rsidR="005C27E1" w:rsidRPr="00FF5B05">
        <w:t xml:space="preserve"> on-farm field day</w:t>
      </w:r>
      <w:r w:rsidRPr="00FF5B05">
        <w:t>s to</w:t>
      </w:r>
      <w:r w:rsidR="005C27E1" w:rsidRPr="00FF5B05">
        <w:t xml:space="preserve"> be conducted</w:t>
      </w:r>
      <w:r w:rsidR="00AD0DAB" w:rsidRPr="00FF5B05">
        <w:t xml:space="preserve"> for a producer and ag agency staff audience</w:t>
      </w:r>
      <w:r w:rsidR="005C27E1" w:rsidRPr="00FF5B05">
        <w:t>.</w:t>
      </w:r>
    </w:p>
    <w:p w14:paraId="07DF033C" w14:textId="118BD95C" w:rsidR="005C27E1" w:rsidRPr="00FF5B05" w:rsidRDefault="005C27E1">
      <w:pPr>
        <w:pStyle w:val="BodyText"/>
        <w:spacing w:before="10"/>
      </w:pPr>
    </w:p>
    <w:p w14:paraId="3D1E599E" w14:textId="7FBE0346" w:rsidR="005C27E1" w:rsidRPr="00FF5B05" w:rsidRDefault="005C27E1" w:rsidP="00AD0DAB">
      <w:pPr>
        <w:pStyle w:val="BodyText"/>
        <w:numPr>
          <w:ilvl w:val="0"/>
          <w:numId w:val="36"/>
        </w:numPr>
        <w:spacing w:before="10"/>
      </w:pPr>
      <w:r w:rsidRPr="00FF5B05">
        <w:t>At least one fact sheet about the project will be developed, and posted on the Capital RC&amp;D web page.</w:t>
      </w:r>
    </w:p>
    <w:p w14:paraId="64E94965" w14:textId="64B198C2" w:rsidR="00D30657" w:rsidRPr="00FF5B05" w:rsidRDefault="00D30657">
      <w:pPr>
        <w:pStyle w:val="BodyText"/>
        <w:spacing w:before="10"/>
      </w:pPr>
    </w:p>
    <w:p w14:paraId="0C3E27FE" w14:textId="1D3F951D" w:rsidR="00D30657" w:rsidRPr="00FF5B05" w:rsidRDefault="00D30657" w:rsidP="00AD0DAB">
      <w:pPr>
        <w:pStyle w:val="BodyText"/>
        <w:numPr>
          <w:ilvl w:val="0"/>
          <w:numId w:val="36"/>
        </w:numPr>
        <w:spacing w:before="10"/>
      </w:pPr>
      <w:r w:rsidRPr="00FF5B05">
        <w:t>At least one podcast about the project will be created.</w:t>
      </w:r>
    </w:p>
    <w:p w14:paraId="3C3F3DA5" w14:textId="612CBA88" w:rsidR="00856B61" w:rsidRPr="00FF5B05" w:rsidRDefault="00856B61">
      <w:pPr>
        <w:pStyle w:val="BodyText"/>
        <w:spacing w:before="10"/>
      </w:pPr>
    </w:p>
    <w:p w14:paraId="0BFCDA36" w14:textId="42496EEE" w:rsidR="00856B61" w:rsidRPr="00FF5B05" w:rsidRDefault="00856B61" w:rsidP="00AD0DAB">
      <w:pPr>
        <w:pStyle w:val="BodyText"/>
        <w:numPr>
          <w:ilvl w:val="0"/>
          <w:numId w:val="36"/>
        </w:numPr>
        <w:spacing w:before="10"/>
      </w:pPr>
      <w:r w:rsidRPr="00FF5B05">
        <w:t>Capital RC&amp;D will offer to present information about the project at a Pennsylvania State Technical Committee meeting.</w:t>
      </w:r>
    </w:p>
    <w:p w14:paraId="16968923" w14:textId="2817C6B4" w:rsidR="005C27E1" w:rsidRPr="00FF5B05" w:rsidRDefault="005C27E1">
      <w:pPr>
        <w:pStyle w:val="BodyText"/>
        <w:spacing w:before="10"/>
      </w:pPr>
    </w:p>
    <w:p w14:paraId="4D0D41DD" w14:textId="77777777" w:rsidR="00856B61" w:rsidRPr="00FF5B05" w:rsidRDefault="00856B61">
      <w:pPr>
        <w:pStyle w:val="BodyText"/>
        <w:spacing w:before="10"/>
      </w:pPr>
      <w:r w:rsidRPr="00FF5B05">
        <w:t xml:space="preserve">If the project identifies areas where </w:t>
      </w:r>
      <w:r w:rsidR="005C27E1" w:rsidRPr="00FF5B05">
        <w:t xml:space="preserve">NRCS </w:t>
      </w:r>
      <w:r w:rsidRPr="00FF5B05">
        <w:t xml:space="preserve">CEMA </w:t>
      </w:r>
      <w:r w:rsidR="005C27E1" w:rsidRPr="00FF5B05">
        <w:t>standards</w:t>
      </w:r>
      <w:r w:rsidRPr="00FF5B05">
        <w:t xml:space="preserve"> could be supplemented or modified to be more effective for use in planning or monitoring soil carbon, potential revisions or Specifications will be developed. </w:t>
      </w:r>
    </w:p>
    <w:p w14:paraId="76F49BFE" w14:textId="77777777" w:rsidR="00DD56AA" w:rsidRPr="00FF5B05" w:rsidRDefault="00DD56AA">
      <w:pPr>
        <w:pStyle w:val="BodyText"/>
        <w:spacing w:before="10"/>
      </w:pPr>
    </w:p>
    <w:p w14:paraId="39779FFA" w14:textId="77777777" w:rsidR="008900B8" w:rsidRPr="00FF5B05" w:rsidRDefault="00D47B7F" w:rsidP="00CB0703">
      <w:pPr>
        <w:tabs>
          <w:tab w:val="left" w:pos="1540"/>
        </w:tabs>
        <w:rPr>
          <w:b/>
          <w:bCs/>
          <w:sz w:val="24"/>
          <w:szCs w:val="24"/>
        </w:rPr>
      </w:pPr>
      <w:r w:rsidRPr="00FF5B05">
        <w:rPr>
          <w:b/>
          <w:bCs/>
          <w:sz w:val="24"/>
          <w:szCs w:val="24"/>
        </w:rPr>
        <w:t>Project evaluation</w:t>
      </w:r>
    </w:p>
    <w:p w14:paraId="756C33AB" w14:textId="62E84A1A" w:rsidR="004225B7" w:rsidRPr="00FF5B05" w:rsidRDefault="004225B7">
      <w:pPr>
        <w:rPr>
          <w:sz w:val="24"/>
          <w:szCs w:val="24"/>
        </w:rPr>
      </w:pPr>
    </w:p>
    <w:p w14:paraId="046FC567" w14:textId="386E63CF" w:rsidR="006046A1" w:rsidRPr="00FF5B05" w:rsidRDefault="006046A1">
      <w:pPr>
        <w:rPr>
          <w:sz w:val="24"/>
          <w:szCs w:val="24"/>
        </w:rPr>
      </w:pPr>
      <w:r w:rsidRPr="00FF5B05">
        <w:rPr>
          <w:sz w:val="24"/>
          <w:szCs w:val="24"/>
        </w:rPr>
        <w:t>Several aspects of the project will be evaluated:</w:t>
      </w:r>
    </w:p>
    <w:p w14:paraId="7DF7BEB2" w14:textId="52FB6DB0" w:rsidR="006046A1" w:rsidRPr="00FF5B05" w:rsidRDefault="006046A1">
      <w:pPr>
        <w:rPr>
          <w:sz w:val="24"/>
          <w:szCs w:val="24"/>
        </w:rPr>
      </w:pPr>
    </w:p>
    <w:p w14:paraId="3D6B3B4B" w14:textId="77C379C2" w:rsidR="006832B5" w:rsidRPr="00FF5B05" w:rsidRDefault="006832B5" w:rsidP="00F34D96">
      <w:pPr>
        <w:pStyle w:val="ListParagraph"/>
        <w:numPr>
          <w:ilvl w:val="0"/>
          <w:numId w:val="37"/>
        </w:numPr>
        <w:rPr>
          <w:sz w:val="24"/>
          <w:szCs w:val="24"/>
        </w:rPr>
      </w:pPr>
      <w:r w:rsidRPr="00FF5B05">
        <w:rPr>
          <w:sz w:val="24"/>
          <w:szCs w:val="24"/>
        </w:rPr>
        <w:t>Suitability of the NRCS Soil Health Management Plan 116 standard and Carbon Sequestration and Greenhouse Gas Mitigation Assessment (218) to develop crop and pasture management systems to increase soil carbon.</w:t>
      </w:r>
    </w:p>
    <w:p w14:paraId="703CBD2D" w14:textId="77777777" w:rsidR="006832B5" w:rsidRPr="00FF5B05" w:rsidRDefault="006832B5" w:rsidP="006832B5">
      <w:pPr>
        <w:rPr>
          <w:sz w:val="24"/>
          <w:szCs w:val="24"/>
        </w:rPr>
      </w:pPr>
    </w:p>
    <w:p w14:paraId="4EF7B073" w14:textId="35426453" w:rsidR="004C0C1A" w:rsidRPr="00FF5B05" w:rsidRDefault="004C0C1A" w:rsidP="00F34D96">
      <w:pPr>
        <w:pStyle w:val="ListParagraph"/>
        <w:numPr>
          <w:ilvl w:val="0"/>
          <w:numId w:val="37"/>
        </w:numPr>
        <w:rPr>
          <w:sz w:val="24"/>
          <w:szCs w:val="24"/>
        </w:rPr>
      </w:pPr>
      <w:r w:rsidRPr="00FF5B05">
        <w:rPr>
          <w:sz w:val="24"/>
          <w:szCs w:val="24"/>
        </w:rPr>
        <w:t xml:space="preserve">Suitability of the </w:t>
      </w:r>
      <w:r w:rsidR="0020123F" w:rsidRPr="00FF5B05">
        <w:rPr>
          <w:sz w:val="24"/>
          <w:szCs w:val="24"/>
        </w:rPr>
        <w:t>NRCS Soil Health Testing 216 standard</w:t>
      </w:r>
      <w:r w:rsidRPr="00FF5B05">
        <w:rPr>
          <w:sz w:val="24"/>
          <w:szCs w:val="24"/>
        </w:rPr>
        <w:t xml:space="preserve"> and TCP soil probe to monitor soil carbon.</w:t>
      </w:r>
    </w:p>
    <w:p w14:paraId="19CD0DBF" w14:textId="77777777" w:rsidR="004C0C1A" w:rsidRPr="00FF5B05" w:rsidRDefault="004C0C1A">
      <w:pPr>
        <w:rPr>
          <w:sz w:val="24"/>
          <w:szCs w:val="24"/>
        </w:rPr>
      </w:pPr>
    </w:p>
    <w:p w14:paraId="12ABDB79" w14:textId="3CDF8CBA" w:rsidR="006046A1" w:rsidRPr="00FF5B05" w:rsidRDefault="006046A1" w:rsidP="00F34D96">
      <w:pPr>
        <w:pStyle w:val="ListParagraph"/>
        <w:numPr>
          <w:ilvl w:val="0"/>
          <w:numId w:val="37"/>
        </w:numPr>
        <w:rPr>
          <w:sz w:val="24"/>
          <w:szCs w:val="24"/>
        </w:rPr>
      </w:pPr>
      <w:r w:rsidRPr="00FF5B05">
        <w:rPr>
          <w:sz w:val="24"/>
          <w:szCs w:val="24"/>
        </w:rPr>
        <w:t xml:space="preserve">Compare </w:t>
      </w:r>
      <w:r w:rsidR="009742E5" w:rsidRPr="00FF5B05">
        <w:rPr>
          <w:sz w:val="24"/>
          <w:szCs w:val="24"/>
        </w:rPr>
        <w:t xml:space="preserve">and contrast </w:t>
      </w:r>
      <w:r w:rsidRPr="00FF5B05">
        <w:rPr>
          <w:sz w:val="24"/>
          <w:szCs w:val="24"/>
        </w:rPr>
        <w:t xml:space="preserve">several soil </w:t>
      </w:r>
      <w:proofErr w:type="spellStart"/>
      <w:r w:rsidRPr="00FF5B05">
        <w:rPr>
          <w:sz w:val="24"/>
          <w:szCs w:val="24"/>
        </w:rPr>
        <w:t>moitoring</w:t>
      </w:r>
      <w:proofErr w:type="spellEnd"/>
      <w:r w:rsidRPr="00FF5B05">
        <w:rPr>
          <w:sz w:val="24"/>
          <w:szCs w:val="24"/>
        </w:rPr>
        <w:t xml:space="preserve"> tools</w:t>
      </w:r>
      <w:r w:rsidR="009742E5" w:rsidRPr="00FF5B05">
        <w:rPr>
          <w:sz w:val="24"/>
          <w:szCs w:val="24"/>
        </w:rPr>
        <w:t xml:space="preserve"> (Penn State Soil Test with soil organic matter test); </w:t>
      </w:r>
      <w:r w:rsidR="0020123F" w:rsidRPr="00FF5B05">
        <w:rPr>
          <w:sz w:val="24"/>
          <w:szCs w:val="24"/>
        </w:rPr>
        <w:t>N</w:t>
      </w:r>
      <w:r w:rsidR="009742E5" w:rsidRPr="00FF5B05">
        <w:rPr>
          <w:sz w:val="24"/>
          <w:szCs w:val="24"/>
        </w:rPr>
        <w:t xml:space="preserve">RCS </w:t>
      </w:r>
      <w:r w:rsidR="0020123F" w:rsidRPr="00FF5B05">
        <w:rPr>
          <w:sz w:val="24"/>
          <w:szCs w:val="24"/>
        </w:rPr>
        <w:t>S</w:t>
      </w:r>
      <w:r w:rsidR="009742E5" w:rsidRPr="00FF5B05">
        <w:rPr>
          <w:sz w:val="24"/>
          <w:szCs w:val="24"/>
        </w:rPr>
        <w:t xml:space="preserve">oil </w:t>
      </w:r>
      <w:r w:rsidR="0020123F" w:rsidRPr="00FF5B05">
        <w:rPr>
          <w:sz w:val="24"/>
          <w:szCs w:val="24"/>
        </w:rPr>
        <w:t>H</w:t>
      </w:r>
      <w:r w:rsidR="009742E5" w:rsidRPr="00FF5B05">
        <w:rPr>
          <w:sz w:val="24"/>
          <w:szCs w:val="24"/>
        </w:rPr>
        <w:t xml:space="preserve">ealth </w:t>
      </w:r>
      <w:r w:rsidR="0020123F" w:rsidRPr="00FF5B05">
        <w:rPr>
          <w:sz w:val="24"/>
          <w:szCs w:val="24"/>
        </w:rPr>
        <w:t>T</w:t>
      </w:r>
      <w:r w:rsidR="009742E5" w:rsidRPr="00FF5B05">
        <w:rPr>
          <w:sz w:val="24"/>
          <w:szCs w:val="24"/>
        </w:rPr>
        <w:t>est</w:t>
      </w:r>
      <w:r w:rsidR="0020123F" w:rsidRPr="00FF5B05">
        <w:rPr>
          <w:sz w:val="24"/>
          <w:szCs w:val="24"/>
        </w:rPr>
        <w:t>ing 216</w:t>
      </w:r>
      <w:r w:rsidR="009742E5" w:rsidRPr="00FF5B05">
        <w:rPr>
          <w:sz w:val="24"/>
          <w:szCs w:val="24"/>
        </w:rPr>
        <w:t>, TCP soil probe</w:t>
      </w:r>
      <w:r w:rsidR="00257DA8" w:rsidRPr="00FF5B05">
        <w:rPr>
          <w:sz w:val="24"/>
          <w:szCs w:val="24"/>
        </w:rPr>
        <w:t>) against each other for their use as soil carbon monitoring tools</w:t>
      </w:r>
      <w:r w:rsidR="006D3CFF" w:rsidRPr="00FF5B05">
        <w:rPr>
          <w:sz w:val="24"/>
          <w:szCs w:val="24"/>
        </w:rPr>
        <w:t>.</w:t>
      </w:r>
    </w:p>
    <w:p w14:paraId="5F0E185B" w14:textId="3AC93D71" w:rsidR="006D3CFF" w:rsidRPr="00FF5B05" w:rsidRDefault="006D3CFF">
      <w:pPr>
        <w:rPr>
          <w:sz w:val="24"/>
          <w:szCs w:val="24"/>
        </w:rPr>
      </w:pPr>
    </w:p>
    <w:p w14:paraId="5546DE7B" w14:textId="6EFB8806" w:rsidR="006D3CFF" w:rsidRPr="00FF5B05" w:rsidRDefault="006D3CFF" w:rsidP="00F34D96">
      <w:pPr>
        <w:pStyle w:val="ListParagraph"/>
        <w:numPr>
          <w:ilvl w:val="0"/>
          <w:numId w:val="37"/>
        </w:numPr>
        <w:rPr>
          <w:sz w:val="24"/>
          <w:szCs w:val="24"/>
        </w:rPr>
      </w:pPr>
      <w:r w:rsidRPr="00FF5B05">
        <w:rPr>
          <w:sz w:val="24"/>
          <w:szCs w:val="24"/>
        </w:rPr>
        <w:t>Evaluate the extent to which the TCP soil probe is compatible with the NRCS Soil Health Testing (216)</w:t>
      </w:r>
      <w:r w:rsidR="0020123F" w:rsidRPr="00FF5B05">
        <w:rPr>
          <w:sz w:val="24"/>
          <w:szCs w:val="24"/>
        </w:rPr>
        <w:t xml:space="preserve"> </w:t>
      </w:r>
      <w:r w:rsidRPr="00FF5B05">
        <w:rPr>
          <w:sz w:val="24"/>
          <w:szCs w:val="24"/>
        </w:rPr>
        <w:t>standard.</w:t>
      </w:r>
    </w:p>
    <w:p w14:paraId="54332F7B" w14:textId="4AB16ABC" w:rsidR="009742E5" w:rsidRPr="00FF5B05" w:rsidRDefault="009742E5">
      <w:pPr>
        <w:rPr>
          <w:sz w:val="24"/>
          <w:szCs w:val="24"/>
        </w:rPr>
      </w:pPr>
    </w:p>
    <w:p w14:paraId="525F6B33" w14:textId="77777777" w:rsidR="00F20C9F" w:rsidRPr="00FF5B05" w:rsidRDefault="00F20C9F" w:rsidP="00F34D96">
      <w:pPr>
        <w:pStyle w:val="ListParagraph"/>
        <w:numPr>
          <w:ilvl w:val="0"/>
          <w:numId w:val="37"/>
        </w:numPr>
        <w:rPr>
          <w:sz w:val="24"/>
          <w:szCs w:val="24"/>
        </w:rPr>
      </w:pPr>
      <w:r w:rsidRPr="00FF5B05">
        <w:rPr>
          <w:sz w:val="24"/>
          <w:szCs w:val="24"/>
        </w:rPr>
        <w:t>Evaluate actual in-soil changes after 2-3 years of a new system being implemented.</w:t>
      </w:r>
    </w:p>
    <w:p w14:paraId="7207DB59" w14:textId="77777777" w:rsidR="00F20C9F" w:rsidRPr="00FF5B05" w:rsidRDefault="00F20C9F">
      <w:pPr>
        <w:rPr>
          <w:sz w:val="24"/>
          <w:szCs w:val="24"/>
        </w:rPr>
      </w:pPr>
    </w:p>
    <w:p w14:paraId="13587B1A" w14:textId="1B1F9144" w:rsidR="009742E5" w:rsidRPr="00FF5B05" w:rsidRDefault="009742E5" w:rsidP="00F34D96">
      <w:pPr>
        <w:pStyle w:val="ListParagraph"/>
        <w:numPr>
          <w:ilvl w:val="0"/>
          <w:numId w:val="37"/>
        </w:numPr>
        <w:rPr>
          <w:sz w:val="24"/>
          <w:szCs w:val="24"/>
        </w:rPr>
      </w:pPr>
      <w:r w:rsidRPr="00FF5B05">
        <w:rPr>
          <w:sz w:val="24"/>
          <w:szCs w:val="24"/>
        </w:rPr>
        <w:t xml:space="preserve">Compare </w:t>
      </w:r>
      <w:r w:rsidR="00F20C9F" w:rsidRPr="00FF5B05">
        <w:rPr>
          <w:sz w:val="24"/>
          <w:szCs w:val="24"/>
        </w:rPr>
        <w:t>soil monitoring data collected at the end of the project, to predicte</w:t>
      </w:r>
      <w:r w:rsidRPr="00FF5B05">
        <w:rPr>
          <w:sz w:val="24"/>
          <w:szCs w:val="24"/>
        </w:rPr>
        <w:t>d results as estimated using COMET</w:t>
      </w:r>
      <w:r w:rsidR="0020123F" w:rsidRPr="00FF5B05">
        <w:rPr>
          <w:sz w:val="24"/>
          <w:szCs w:val="24"/>
        </w:rPr>
        <w:t>-Farm</w:t>
      </w:r>
      <w:r w:rsidRPr="00FF5B05">
        <w:rPr>
          <w:sz w:val="24"/>
          <w:szCs w:val="24"/>
        </w:rPr>
        <w:t>.</w:t>
      </w:r>
    </w:p>
    <w:p w14:paraId="17E6334A" w14:textId="13ADED4C" w:rsidR="009742E5" w:rsidRPr="00FF5B05" w:rsidRDefault="009742E5">
      <w:pPr>
        <w:rPr>
          <w:sz w:val="24"/>
          <w:szCs w:val="24"/>
        </w:rPr>
      </w:pPr>
    </w:p>
    <w:p w14:paraId="12753183" w14:textId="0A0861A6" w:rsidR="00DD0139" w:rsidRPr="00FF5B05" w:rsidRDefault="00DD0139" w:rsidP="00F34D96">
      <w:pPr>
        <w:pStyle w:val="ListParagraph"/>
        <w:numPr>
          <w:ilvl w:val="0"/>
          <w:numId w:val="37"/>
        </w:numPr>
        <w:rPr>
          <w:sz w:val="24"/>
          <w:szCs w:val="24"/>
        </w:rPr>
      </w:pPr>
      <w:r w:rsidRPr="00FF5B05">
        <w:rPr>
          <w:sz w:val="24"/>
          <w:szCs w:val="24"/>
        </w:rPr>
        <w:t>Document labor requirements and costs for each of the soil monitoring methods.</w:t>
      </w:r>
    </w:p>
    <w:p w14:paraId="7E96E60E" w14:textId="7E04B599" w:rsidR="00DD0139" w:rsidRPr="00FF5B05" w:rsidRDefault="00DD0139">
      <w:pPr>
        <w:rPr>
          <w:sz w:val="24"/>
          <w:szCs w:val="24"/>
        </w:rPr>
      </w:pPr>
    </w:p>
    <w:p w14:paraId="15B79B02" w14:textId="749CD019" w:rsidR="00DD0139" w:rsidRPr="00FF5B05" w:rsidRDefault="00DD0139" w:rsidP="00F34D96">
      <w:pPr>
        <w:pStyle w:val="ListParagraph"/>
        <w:numPr>
          <w:ilvl w:val="0"/>
          <w:numId w:val="37"/>
        </w:numPr>
        <w:rPr>
          <w:sz w:val="24"/>
          <w:szCs w:val="24"/>
        </w:rPr>
      </w:pPr>
      <w:r w:rsidRPr="00FF5B05">
        <w:rPr>
          <w:sz w:val="24"/>
          <w:szCs w:val="24"/>
        </w:rPr>
        <w:t>Assess perceived accuracy of each of the monitoring methods, and other pros and cons such as ease of data collection, differences in ability to collect quality samples, etc.</w:t>
      </w:r>
    </w:p>
    <w:p w14:paraId="3EE83E20" w14:textId="5BE87D17" w:rsidR="00087E7A" w:rsidRPr="00FF5B05" w:rsidRDefault="00087E7A">
      <w:pPr>
        <w:rPr>
          <w:sz w:val="24"/>
          <w:szCs w:val="24"/>
        </w:rPr>
      </w:pPr>
    </w:p>
    <w:p w14:paraId="0113BCB1" w14:textId="55C12340" w:rsidR="009E1E9E" w:rsidRPr="00FF5B05" w:rsidRDefault="00AA7453" w:rsidP="00F34D96">
      <w:pPr>
        <w:pStyle w:val="ListParagraph"/>
        <w:numPr>
          <w:ilvl w:val="0"/>
          <w:numId w:val="37"/>
        </w:numPr>
        <w:rPr>
          <w:sz w:val="24"/>
          <w:szCs w:val="24"/>
        </w:rPr>
      </w:pPr>
      <w:r w:rsidRPr="00FF5B05">
        <w:rPr>
          <w:sz w:val="24"/>
          <w:szCs w:val="24"/>
        </w:rPr>
        <w:t>Evaluation of the v</w:t>
      </w:r>
      <w:r w:rsidR="009843B2" w:rsidRPr="00FF5B05">
        <w:rPr>
          <w:sz w:val="24"/>
          <w:szCs w:val="24"/>
        </w:rPr>
        <w:t xml:space="preserve">iability of </w:t>
      </w:r>
      <w:r w:rsidRPr="00FF5B05">
        <w:rPr>
          <w:sz w:val="24"/>
          <w:szCs w:val="24"/>
        </w:rPr>
        <w:t xml:space="preserve">generating additional soil organic carbon which can be documented for </w:t>
      </w:r>
      <w:r w:rsidR="009843B2" w:rsidRPr="00FF5B05">
        <w:rPr>
          <w:sz w:val="24"/>
          <w:szCs w:val="24"/>
        </w:rPr>
        <w:t>carbon credits on Pennsylvania farms.</w:t>
      </w:r>
    </w:p>
    <w:p w14:paraId="482F3DDA" w14:textId="77777777" w:rsidR="009843B2" w:rsidRPr="00FF5B05" w:rsidRDefault="009843B2">
      <w:pPr>
        <w:rPr>
          <w:sz w:val="24"/>
          <w:szCs w:val="24"/>
        </w:rPr>
      </w:pPr>
    </w:p>
    <w:p w14:paraId="2EADA72D" w14:textId="77777777" w:rsidR="00847583" w:rsidRPr="00FF5B05" w:rsidRDefault="00847583">
      <w:pPr>
        <w:rPr>
          <w:b/>
          <w:bCs/>
          <w:sz w:val="24"/>
          <w:szCs w:val="24"/>
        </w:rPr>
      </w:pPr>
      <w:r w:rsidRPr="00FF5B05">
        <w:rPr>
          <w:b/>
          <w:bCs/>
          <w:sz w:val="24"/>
          <w:szCs w:val="24"/>
        </w:rPr>
        <w:br w:type="page"/>
      </w:r>
    </w:p>
    <w:p w14:paraId="2CAE1655" w14:textId="77777777" w:rsidR="00E96559" w:rsidRPr="00FF5B05" w:rsidRDefault="00E96559" w:rsidP="00E96559">
      <w:pPr>
        <w:rPr>
          <w:b/>
          <w:sz w:val="24"/>
          <w:szCs w:val="24"/>
        </w:rPr>
      </w:pPr>
      <w:r w:rsidRPr="00FF5B05">
        <w:rPr>
          <w:b/>
          <w:sz w:val="24"/>
          <w:szCs w:val="24"/>
        </w:rPr>
        <w:lastRenderedPageBreak/>
        <w:t>Project Team Qualifications</w:t>
      </w:r>
    </w:p>
    <w:p w14:paraId="2D9B745A" w14:textId="77777777" w:rsidR="00E96559" w:rsidRPr="00FF5B05" w:rsidRDefault="00E96559" w:rsidP="00E96559">
      <w:pPr>
        <w:rPr>
          <w:b/>
          <w:sz w:val="24"/>
          <w:szCs w:val="24"/>
        </w:rPr>
      </w:pPr>
    </w:p>
    <w:p w14:paraId="3FCB6062" w14:textId="77777777" w:rsidR="00E96559" w:rsidRPr="00FF5B05" w:rsidRDefault="00E96559" w:rsidP="00E96559">
      <w:pPr>
        <w:rPr>
          <w:b/>
          <w:sz w:val="24"/>
          <w:szCs w:val="24"/>
        </w:rPr>
      </w:pPr>
      <w:r w:rsidRPr="00FF5B05">
        <w:rPr>
          <w:b/>
          <w:sz w:val="24"/>
          <w:szCs w:val="24"/>
        </w:rPr>
        <w:t>Capital RC&amp;D Project Staff</w:t>
      </w:r>
    </w:p>
    <w:p w14:paraId="78C35182" w14:textId="77777777" w:rsidR="00E96559" w:rsidRPr="00FF5B05" w:rsidRDefault="00E96559" w:rsidP="00E96559">
      <w:pPr>
        <w:rPr>
          <w:b/>
          <w:bCs/>
          <w:sz w:val="24"/>
          <w:szCs w:val="24"/>
        </w:rPr>
      </w:pPr>
    </w:p>
    <w:p w14:paraId="783D7893" w14:textId="2CA93C14" w:rsidR="00E96559" w:rsidRPr="00FF5B05" w:rsidRDefault="00E96559" w:rsidP="00E96559">
      <w:pPr>
        <w:rPr>
          <w:b/>
          <w:bCs/>
          <w:sz w:val="24"/>
          <w:szCs w:val="24"/>
        </w:rPr>
      </w:pPr>
      <w:r w:rsidRPr="00FF5B05">
        <w:rPr>
          <w:b/>
          <w:bCs/>
          <w:sz w:val="24"/>
          <w:szCs w:val="24"/>
        </w:rPr>
        <w:t>Barry Frantz – Technical Lead</w:t>
      </w:r>
      <w:r w:rsidR="00DF43E1" w:rsidRPr="00FF5B05">
        <w:rPr>
          <w:b/>
          <w:bCs/>
          <w:sz w:val="24"/>
          <w:szCs w:val="24"/>
        </w:rPr>
        <w:t xml:space="preserve"> (Technical contact/project director)</w:t>
      </w:r>
    </w:p>
    <w:p w14:paraId="3275AEEC" w14:textId="1E227723" w:rsidR="00BF46A1" w:rsidRPr="00FF5B05" w:rsidRDefault="00BF46A1" w:rsidP="00BF46A1">
      <w:pPr>
        <w:rPr>
          <w:sz w:val="24"/>
          <w:szCs w:val="24"/>
        </w:rPr>
      </w:pPr>
    </w:p>
    <w:p w14:paraId="115F9C52" w14:textId="154376BB" w:rsidR="00BF46A1" w:rsidRPr="00FF5B05" w:rsidRDefault="00DF43E1" w:rsidP="00BF46A1">
      <w:pPr>
        <w:rPr>
          <w:sz w:val="24"/>
          <w:szCs w:val="24"/>
        </w:rPr>
      </w:pPr>
      <w:r w:rsidRPr="00FF5B05">
        <w:rPr>
          <w:sz w:val="24"/>
          <w:szCs w:val="24"/>
        </w:rPr>
        <w:t>Barry</w:t>
      </w:r>
      <w:r w:rsidR="00BF46A1" w:rsidRPr="00FF5B05">
        <w:rPr>
          <w:sz w:val="24"/>
          <w:szCs w:val="24"/>
        </w:rPr>
        <w:t xml:space="preserve"> worked with the USDA Natural Resources Conservation Service/Soil Conservation Service </w:t>
      </w:r>
      <w:r w:rsidR="00D125A9" w:rsidRPr="00FF5B05">
        <w:rPr>
          <w:sz w:val="24"/>
          <w:szCs w:val="24"/>
        </w:rPr>
        <w:t xml:space="preserve">from 1977 to 2020 </w:t>
      </w:r>
      <w:r w:rsidR="00BF46A1" w:rsidRPr="00FF5B05">
        <w:rPr>
          <w:sz w:val="24"/>
          <w:szCs w:val="24"/>
        </w:rPr>
        <w:t>in soil, water and land conservation programs and projects at the local, state and national level.  Positions held with NRCS/SCS include Soil Conservationist, District Conservationist, Resource Conservationist, State Resource Conservationist, Assistant State Resource Conservationist (Programs), and Conservation Initiative Coordinator.</w:t>
      </w:r>
      <w:r w:rsidR="00135C09" w:rsidRPr="00FF5B05">
        <w:rPr>
          <w:sz w:val="24"/>
          <w:szCs w:val="24"/>
        </w:rPr>
        <w:t xml:space="preserve"> His background has given him much experience in using and working with NRCS conservation practice standards on a daily basis, providing a very solid background in applying and adapting practices to new situations.</w:t>
      </w:r>
    </w:p>
    <w:p w14:paraId="1BFCC13F" w14:textId="77777777" w:rsidR="00BF46A1" w:rsidRPr="00FF5B05" w:rsidRDefault="00BF46A1" w:rsidP="00BF46A1">
      <w:pPr>
        <w:rPr>
          <w:sz w:val="24"/>
          <w:szCs w:val="24"/>
        </w:rPr>
      </w:pPr>
    </w:p>
    <w:p w14:paraId="4A8E3DFE" w14:textId="6D068938" w:rsidR="00BF46A1" w:rsidRPr="00FF5B05" w:rsidRDefault="00DF43E1" w:rsidP="00BF46A1">
      <w:pPr>
        <w:rPr>
          <w:sz w:val="24"/>
          <w:szCs w:val="24"/>
        </w:rPr>
      </w:pPr>
      <w:r w:rsidRPr="00FF5B05">
        <w:rPr>
          <w:sz w:val="24"/>
          <w:szCs w:val="24"/>
        </w:rPr>
        <w:t>He</w:t>
      </w:r>
      <w:r w:rsidR="0064480E" w:rsidRPr="00FF5B05">
        <w:rPr>
          <w:sz w:val="24"/>
          <w:szCs w:val="24"/>
        </w:rPr>
        <w:t xml:space="preserve"> currently work</w:t>
      </w:r>
      <w:r w:rsidRPr="00FF5B05">
        <w:rPr>
          <w:sz w:val="24"/>
          <w:szCs w:val="24"/>
        </w:rPr>
        <w:t>s</w:t>
      </w:r>
      <w:r w:rsidR="0064480E" w:rsidRPr="00FF5B05">
        <w:rPr>
          <w:sz w:val="24"/>
          <w:szCs w:val="24"/>
        </w:rPr>
        <w:t xml:space="preserve"> for </w:t>
      </w:r>
      <w:r w:rsidR="00BF46A1" w:rsidRPr="00FF5B05">
        <w:rPr>
          <w:sz w:val="24"/>
          <w:szCs w:val="24"/>
        </w:rPr>
        <w:t xml:space="preserve">Capital RC&amp;D as a </w:t>
      </w:r>
      <w:r w:rsidR="0064480E" w:rsidRPr="00FF5B05">
        <w:rPr>
          <w:sz w:val="24"/>
          <w:szCs w:val="24"/>
        </w:rPr>
        <w:t xml:space="preserve">field </w:t>
      </w:r>
      <w:r w:rsidR="00BF46A1" w:rsidRPr="00FF5B05">
        <w:rPr>
          <w:sz w:val="24"/>
          <w:szCs w:val="24"/>
        </w:rPr>
        <w:t xml:space="preserve">technician </w:t>
      </w:r>
      <w:r w:rsidR="0064480E" w:rsidRPr="00FF5B05">
        <w:rPr>
          <w:sz w:val="24"/>
          <w:szCs w:val="24"/>
        </w:rPr>
        <w:t xml:space="preserve">for </w:t>
      </w:r>
      <w:r w:rsidR="00BF46A1" w:rsidRPr="00FF5B05">
        <w:rPr>
          <w:sz w:val="24"/>
          <w:szCs w:val="24"/>
        </w:rPr>
        <w:t xml:space="preserve">cover crop and tillage surveys.  </w:t>
      </w:r>
      <w:r w:rsidRPr="00FF5B05">
        <w:rPr>
          <w:sz w:val="24"/>
          <w:szCs w:val="24"/>
        </w:rPr>
        <w:t xml:space="preserve">In addition, he </w:t>
      </w:r>
      <w:r w:rsidR="00BF46A1" w:rsidRPr="00FF5B05">
        <w:rPr>
          <w:sz w:val="24"/>
          <w:szCs w:val="24"/>
        </w:rPr>
        <w:t>work</w:t>
      </w:r>
      <w:r w:rsidRPr="00FF5B05">
        <w:rPr>
          <w:sz w:val="24"/>
          <w:szCs w:val="24"/>
        </w:rPr>
        <w:t>s</w:t>
      </w:r>
      <w:r w:rsidR="00BF46A1" w:rsidRPr="00FF5B05">
        <w:rPr>
          <w:sz w:val="24"/>
          <w:szCs w:val="24"/>
        </w:rPr>
        <w:t xml:space="preserve"> through NEW Solutions as an ACES employee for NRCS Easement Programs Division. </w:t>
      </w:r>
    </w:p>
    <w:p w14:paraId="4DED0447" w14:textId="77777777" w:rsidR="00BF46A1" w:rsidRPr="00FF5B05" w:rsidRDefault="00BF46A1" w:rsidP="00BF46A1">
      <w:pPr>
        <w:rPr>
          <w:sz w:val="24"/>
          <w:szCs w:val="24"/>
        </w:rPr>
      </w:pPr>
    </w:p>
    <w:p w14:paraId="18C9EAD1" w14:textId="6838782D" w:rsidR="00BF46A1" w:rsidRPr="00FF5B05" w:rsidRDefault="00DF43E1" w:rsidP="00BF46A1">
      <w:pPr>
        <w:rPr>
          <w:sz w:val="24"/>
          <w:szCs w:val="24"/>
        </w:rPr>
      </w:pPr>
      <w:r w:rsidRPr="00FF5B05">
        <w:rPr>
          <w:sz w:val="24"/>
          <w:szCs w:val="24"/>
        </w:rPr>
        <w:t>For this project, he will work closely with the project team to ensure all deliverables are met and use his e</w:t>
      </w:r>
      <w:r w:rsidR="00135C09" w:rsidRPr="00FF5B05">
        <w:rPr>
          <w:sz w:val="24"/>
          <w:szCs w:val="24"/>
        </w:rPr>
        <w:t>xte</w:t>
      </w:r>
      <w:r w:rsidR="00BF46A1" w:rsidRPr="00FF5B05">
        <w:rPr>
          <w:sz w:val="24"/>
          <w:szCs w:val="24"/>
        </w:rPr>
        <w:t>nsive experience managing agricultural and natural resource management programs and projects at the state and national level</w:t>
      </w:r>
      <w:r w:rsidR="00135C09" w:rsidRPr="00FF5B05">
        <w:rPr>
          <w:sz w:val="24"/>
          <w:szCs w:val="24"/>
        </w:rPr>
        <w:t xml:space="preserve"> to support the transfer of the project results to NRCS</w:t>
      </w:r>
      <w:r w:rsidR="00BF46A1" w:rsidRPr="00FF5B05">
        <w:rPr>
          <w:sz w:val="24"/>
          <w:szCs w:val="24"/>
        </w:rPr>
        <w:t xml:space="preserve">. </w:t>
      </w:r>
    </w:p>
    <w:p w14:paraId="40902DDB" w14:textId="77777777" w:rsidR="00DF43E1" w:rsidRPr="00FF5B05" w:rsidRDefault="00DF43E1" w:rsidP="00E96559">
      <w:pPr>
        <w:rPr>
          <w:b/>
          <w:sz w:val="24"/>
          <w:szCs w:val="24"/>
        </w:rPr>
      </w:pPr>
    </w:p>
    <w:p w14:paraId="40873764" w14:textId="2ECB1923" w:rsidR="00E96559" w:rsidRPr="00FF5B05" w:rsidRDefault="00E96559" w:rsidP="00E96559">
      <w:pPr>
        <w:rPr>
          <w:b/>
          <w:sz w:val="24"/>
          <w:szCs w:val="24"/>
        </w:rPr>
      </w:pPr>
      <w:r w:rsidRPr="00FF5B05">
        <w:rPr>
          <w:b/>
          <w:sz w:val="24"/>
          <w:szCs w:val="24"/>
        </w:rPr>
        <w:t>Susan Richards – Executive Director and Administrative Lead</w:t>
      </w:r>
    </w:p>
    <w:p w14:paraId="1E64BF56" w14:textId="77777777" w:rsidR="00E96559" w:rsidRPr="00FF5B05" w:rsidRDefault="00E96559" w:rsidP="00E96559">
      <w:pPr>
        <w:rPr>
          <w:sz w:val="24"/>
          <w:szCs w:val="24"/>
        </w:rPr>
      </w:pPr>
      <w:r w:rsidRPr="00FF5B05">
        <w:rPr>
          <w:sz w:val="24"/>
          <w:szCs w:val="24"/>
        </w:rPr>
        <w:t>Richards has 25 years of experience managing projects in the nonprofit sector both with Alliance for the Chesapeake Bay as a Project Coordinator and then at Capital RC&amp;D. At Capital RC&amp;D, she initially worked both in project implementation and also functioned as the bookkeeper until the businesses revenues allowed the organization to hire specialized bookkeeping and administrative services. Since 2012, she has served as Capital RC&amp;D’s Executive Director providing oversight to all of the functions of the organization and also implementing project work when needed.</w:t>
      </w:r>
    </w:p>
    <w:p w14:paraId="1A0D0F13" w14:textId="77777777" w:rsidR="00E96559" w:rsidRPr="00FF5B05" w:rsidRDefault="00E96559" w:rsidP="00E96559">
      <w:pPr>
        <w:rPr>
          <w:sz w:val="24"/>
          <w:szCs w:val="24"/>
        </w:rPr>
      </w:pPr>
    </w:p>
    <w:p w14:paraId="020814A9" w14:textId="0AE8CE7C" w:rsidR="00E96559" w:rsidRPr="00FF5B05" w:rsidRDefault="00DF43E1" w:rsidP="00E96559">
      <w:pPr>
        <w:rPr>
          <w:sz w:val="24"/>
          <w:szCs w:val="24"/>
        </w:rPr>
      </w:pPr>
      <w:r w:rsidRPr="00FF5B05">
        <w:rPr>
          <w:sz w:val="24"/>
          <w:szCs w:val="24"/>
        </w:rPr>
        <w:t xml:space="preserve">For this project she will work with </w:t>
      </w:r>
      <w:proofErr w:type="gramStart"/>
      <w:r w:rsidRPr="00FF5B05">
        <w:rPr>
          <w:sz w:val="24"/>
          <w:szCs w:val="24"/>
        </w:rPr>
        <w:t xml:space="preserve">the </w:t>
      </w:r>
      <w:r w:rsidR="00135C09" w:rsidRPr="00FF5B05">
        <w:rPr>
          <w:sz w:val="24"/>
          <w:szCs w:val="24"/>
        </w:rPr>
        <w:t xml:space="preserve"> project</w:t>
      </w:r>
      <w:proofErr w:type="gramEnd"/>
      <w:r w:rsidR="00135C09" w:rsidRPr="00FF5B05">
        <w:rPr>
          <w:sz w:val="24"/>
          <w:szCs w:val="24"/>
        </w:rPr>
        <w:t xml:space="preserve"> team to support communication through quarterly meetings. Will work with the four participating farmers ensure appropriate contracting and reimbursement and work with the </w:t>
      </w:r>
      <w:r w:rsidRPr="00FF5B05">
        <w:rPr>
          <w:sz w:val="24"/>
          <w:szCs w:val="24"/>
        </w:rPr>
        <w:t>Capital RC&amp;D boo</w:t>
      </w:r>
      <w:r w:rsidR="00135C09" w:rsidRPr="00FF5B05">
        <w:rPr>
          <w:sz w:val="24"/>
          <w:szCs w:val="24"/>
        </w:rPr>
        <w:t>kkeeper for project invoicing and reporting</w:t>
      </w:r>
      <w:r w:rsidR="00E96559" w:rsidRPr="00FF5B05">
        <w:rPr>
          <w:sz w:val="24"/>
          <w:szCs w:val="24"/>
        </w:rPr>
        <w:t>.</w:t>
      </w:r>
    </w:p>
    <w:p w14:paraId="0B0D592F" w14:textId="77777777" w:rsidR="00E96559" w:rsidRPr="00FF5B05" w:rsidRDefault="00E96559" w:rsidP="00E96559">
      <w:pPr>
        <w:rPr>
          <w:sz w:val="24"/>
          <w:szCs w:val="24"/>
        </w:rPr>
      </w:pPr>
    </w:p>
    <w:p w14:paraId="1A2325FD" w14:textId="77777777" w:rsidR="00E96559" w:rsidRPr="00FF5B05" w:rsidRDefault="00E96559" w:rsidP="00E96559">
      <w:pPr>
        <w:rPr>
          <w:b/>
          <w:sz w:val="24"/>
          <w:szCs w:val="24"/>
        </w:rPr>
      </w:pPr>
      <w:r w:rsidRPr="00FF5B05">
        <w:rPr>
          <w:b/>
          <w:sz w:val="24"/>
          <w:szCs w:val="24"/>
        </w:rPr>
        <w:t>Cheryl Burns –Outreach Manger</w:t>
      </w:r>
    </w:p>
    <w:p w14:paraId="51751113" w14:textId="2C54D5D9" w:rsidR="00E96559" w:rsidRPr="00FF5B05" w:rsidRDefault="00E96559" w:rsidP="00E96559">
      <w:pPr>
        <w:rPr>
          <w:sz w:val="24"/>
          <w:szCs w:val="24"/>
        </w:rPr>
      </w:pPr>
      <w:r w:rsidRPr="00FF5B05">
        <w:rPr>
          <w:sz w:val="24"/>
          <w:szCs w:val="24"/>
        </w:rPr>
        <w:t xml:space="preserve">Ms. Burns has over 15 </w:t>
      </w:r>
      <w:proofErr w:type="spellStart"/>
      <w:r w:rsidRPr="00FF5B05">
        <w:rPr>
          <w:sz w:val="24"/>
          <w:szCs w:val="24"/>
        </w:rPr>
        <w:t>years experience</w:t>
      </w:r>
      <w:proofErr w:type="spellEnd"/>
      <w:r w:rsidRPr="00FF5B05">
        <w:rPr>
          <w:sz w:val="24"/>
          <w:szCs w:val="24"/>
        </w:rPr>
        <w:t xml:space="preserve"> developing outreach information including</w:t>
      </w:r>
      <w:r w:rsidR="00DF43E1" w:rsidRPr="00FF5B05">
        <w:rPr>
          <w:sz w:val="24"/>
          <w:szCs w:val="24"/>
        </w:rPr>
        <w:t xml:space="preserve"> websites</w:t>
      </w:r>
      <w:r w:rsidRPr="00FF5B05">
        <w:rPr>
          <w:sz w:val="24"/>
          <w:szCs w:val="24"/>
        </w:rPr>
        <w:t xml:space="preserve"> podcasts, videos and webinars. She has worked for Capital RC&amp;D for over 10 years. Her experience also includes working as acting Executive Director for Farm Link developing educational programs for farm transition.</w:t>
      </w:r>
      <w:r w:rsidR="00DF43E1" w:rsidRPr="00FF5B05">
        <w:rPr>
          <w:sz w:val="24"/>
          <w:szCs w:val="24"/>
        </w:rPr>
        <w:t xml:space="preserve"> For this project, she will develop a project webpage, plan the field day(s), develop a project podcast and work with the partners to produce a project fact sheet.</w:t>
      </w:r>
    </w:p>
    <w:p w14:paraId="55576274" w14:textId="7FBC6355" w:rsidR="00E96559" w:rsidRPr="00FF5B05" w:rsidRDefault="00E96559" w:rsidP="00E96559">
      <w:pPr>
        <w:rPr>
          <w:sz w:val="24"/>
          <w:szCs w:val="24"/>
        </w:rPr>
      </w:pPr>
    </w:p>
    <w:p w14:paraId="793BA41E" w14:textId="77777777" w:rsidR="00B72246" w:rsidRPr="00FF5B05" w:rsidRDefault="00B72246" w:rsidP="00E96559">
      <w:pPr>
        <w:rPr>
          <w:sz w:val="24"/>
          <w:szCs w:val="24"/>
        </w:rPr>
      </w:pPr>
    </w:p>
    <w:p w14:paraId="1468D5FC" w14:textId="77777777" w:rsidR="00E96559" w:rsidRPr="00FF5B05" w:rsidRDefault="00E96559" w:rsidP="00E96559">
      <w:pPr>
        <w:rPr>
          <w:b/>
          <w:sz w:val="24"/>
          <w:szCs w:val="24"/>
          <w:u w:val="single"/>
        </w:rPr>
      </w:pPr>
      <w:r w:rsidRPr="00FF5B05">
        <w:rPr>
          <w:b/>
          <w:sz w:val="24"/>
          <w:szCs w:val="24"/>
          <w:u w:val="single"/>
        </w:rPr>
        <w:t>Climate Smart Environmental Consulting, LLC</w:t>
      </w:r>
    </w:p>
    <w:p w14:paraId="14E5CFDC" w14:textId="77777777" w:rsidR="00E96559" w:rsidRPr="00FF5B05" w:rsidRDefault="00E96559" w:rsidP="00E96559">
      <w:pPr>
        <w:rPr>
          <w:b/>
          <w:sz w:val="24"/>
          <w:szCs w:val="24"/>
        </w:rPr>
      </w:pPr>
      <w:r w:rsidRPr="00FF5B05">
        <w:rPr>
          <w:b/>
          <w:sz w:val="24"/>
          <w:szCs w:val="24"/>
        </w:rPr>
        <w:t xml:space="preserve">Owners: Leonard Jordan &amp; Charles </w:t>
      </w:r>
      <w:proofErr w:type="spellStart"/>
      <w:r w:rsidRPr="00FF5B05">
        <w:rPr>
          <w:b/>
          <w:sz w:val="24"/>
          <w:szCs w:val="24"/>
        </w:rPr>
        <w:t>Zelek</w:t>
      </w:r>
      <w:proofErr w:type="spellEnd"/>
    </w:p>
    <w:p w14:paraId="4F63DDF3" w14:textId="77777777" w:rsidR="00E96559" w:rsidRPr="00FF5B05" w:rsidRDefault="00E96559" w:rsidP="00E96559">
      <w:pPr>
        <w:rPr>
          <w:sz w:val="24"/>
          <w:szCs w:val="24"/>
        </w:rPr>
      </w:pPr>
    </w:p>
    <w:p w14:paraId="45468181" w14:textId="77777777" w:rsidR="00E96559" w:rsidRPr="00FF5B05" w:rsidRDefault="00E96559" w:rsidP="00E96559">
      <w:pPr>
        <w:rPr>
          <w:sz w:val="24"/>
          <w:szCs w:val="24"/>
        </w:rPr>
      </w:pPr>
      <w:r w:rsidRPr="00FF5B05">
        <w:rPr>
          <w:sz w:val="24"/>
          <w:szCs w:val="24"/>
        </w:rPr>
        <w:t>Founded on over 50 plus years of cumulative experience at senior levels with direct experience related to Clean Energy technologies and greenhouse gas (GHG) management.</w:t>
      </w:r>
    </w:p>
    <w:p w14:paraId="3CE2FD9E" w14:textId="77777777" w:rsidR="00E96559" w:rsidRPr="00FF5B05" w:rsidRDefault="00E96559" w:rsidP="00E96559">
      <w:pPr>
        <w:rPr>
          <w:sz w:val="24"/>
          <w:szCs w:val="24"/>
        </w:rPr>
      </w:pPr>
    </w:p>
    <w:p w14:paraId="6B286260" w14:textId="77777777" w:rsidR="00E96559" w:rsidRPr="00FF5B05" w:rsidRDefault="00E96559" w:rsidP="00E96559">
      <w:pPr>
        <w:rPr>
          <w:sz w:val="24"/>
          <w:szCs w:val="24"/>
        </w:rPr>
      </w:pPr>
      <w:r w:rsidRPr="00FF5B05">
        <w:rPr>
          <w:sz w:val="24"/>
          <w:szCs w:val="24"/>
        </w:rPr>
        <w:t>Climate Smart has direct experience evaluating entities GHG emissions profiles and developing a best-in-class plan for GHG emissions reductions and carbon offset/tax credit generation based on carbon capture, carbon storage, hydrogen, fuel cells, and a myriad of other technological solutions.</w:t>
      </w:r>
    </w:p>
    <w:p w14:paraId="0752DDC3" w14:textId="77777777" w:rsidR="00E96559" w:rsidRPr="00FF5B05" w:rsidRDefault="00E96559" w:rsidP="00E96559">
      <w:pPr>
        <w:rPr>
          <w:sz w:val="24"/>
          <w:szCs w:val="24"/>
        </w:rPr>
      </w:pPr>
    </w:p>
    <w:p w14:paraId="11123013" w14:textId="77777777" w:rsidR="00E96559" w:rsidRPr="00FF5B05" w:rsidRDefault="00E96559" w:rsidP="00E96559">
      <w:pPr>
        <w:rPr>
          <w:sz w:val="24"/>
          <w:szCs w:val="24"/>
        </w:rPr>
      </w:pPr>
      <w:r w:rsidRPr="00FF5B05">
        <w:rPr>
          <w:sz w:val="24"/>
          <w:szCs w:val="24"/>
        </w:rPr>
        <w:t xml:space="preserve">Climate Smart </w:t>
      </w:r>
      <w:proofErr w:type="spellStart"/>
      <w:r w:rsidRPr="00FF5B05">
        <w:rPr>
          <w:sz w:val="24"/>
          <w:szCs w:val="24"/>
        </w:rPr>
        <w:t>posses</w:t>
      </w:r>
      <w:proofErr w:type="spellEnd"/>
      <w:r w:rsidRPr="00FF5B05">
        <w:rPr>
          <w:sz w:val="24"/>
          <w:szCs w:val="24"/>
        </w:rPr>
        <w:t xml:space="preserve"> the expertise to evaluate, quantify and identify markets for carbon credit purchases that can be made available to participating landowners if they’re interested and desires such assistance.</w:t>
      </w:r>
    </w:p>
    <w:p w14:paraId="01CAFF28" w14:textId="77777777" w:rsidR="00E96559" w:rsidRPr="00FF5B05" w:rsidRDefault="00E96559" w:rsidP="00E96559">
      <w:pPr>
        <w:rPr>
          <w:sz w:val="24"/>
          <w:szCs w:val="24"/>
        </w:rPr>
      </w:pPr>
    </w:p>
    <w:p w14:paraId="63AB4220" w14:textId="77777777" w:rsidR="00E96559" w:rsidRPr="00FF5B05" w:rsidRDefault="00E96559" w:rsidP="00E96559">
      <w:pPr>
        <w:rPr>
          <w:rFonts w:eastAsiaTheme="minorEastAsia"/>
          <w:b/>
          <w:bCs/>
          <w:color w:val="6A6A6A"/>
          <w:sz w:val="24"/>
          <w:szCs w:val="24"/>
        </w:rPr>
      </w:pPr>
      <w:r w:rsidRPr="00FF5B05">
        <w:rPr>
          <w:rFonts w:eastAsiaTheme="minorEastAsia"/>
          <w:b/>
          <w:bCs/>
          <w:color w:val="6A6A6A"/>
          <w:sz w:val="24"/>
          <w:szCs w:val="24"/>
        </w:rPr>
        <w:t>Technical Staff</w:t>
      </w:r>
    </w:p>
    <w:p w14:paraId="3C149FFE" w14:textId="77777777" w:rsidR="00E96559" w:rsidRPr="00FF5B05" w:rsidRDefault="00E96559" w:rsidP="00E96559">
      <w:pPr>
        <w:rPr>
          <w:rFonts w:eastAsiaTheme="minorEastAsia"/>
          <w:color w:val="6A6A6A"/>
          <w:sz w:val="24"/>
          <w:szCs w:val="24"/>
        </w:rPr>
      </w:pPr>
      <w:r w:rsidRPr="00FF5B05">
        <w:rPr>
          <w:rFonts w:eastAsiaTheme="minorEastAsia"/>
          <w:b/>
          <w:bCs/>
          <w:color w:val="6A6A6A"/>
          <w:sz w:val="24"/>
          <w:szCs w:val="24"/>
        </w:rPr>
        <w:t xml:space="preserve">Charles (Chuck) </w:t>
      </w:r>
      <w:proofErr w:type="spellStart"/>
      <w:r w:rsidRPr="00FF5B05">
        <w:rPr>
          <w:rFonts w:eastAsiaTheme="minorEastAsia"/>
          <w:b/>
          <w:bCs/>
          <w:color w:val="6A6A6A"/>
          <w:sz w:val="24"/>
          <w:szCs w:val="24"/>
        </w:rPr>
        <w:t>Zelek</w:t>
      </w:r>
      <w:proofErr w:type="spellEnd"/>
      <w:r w:rsidRPr="00FF5B05">
        <w:rPr>
          <w:rFonts w:eastAsiaTheme="minorEastAsia"/>
          <w:b/>
          <w:bCs/>
          <w:color w:val="6A6A6A"/>
          <w:sz w:val="24"/>
          <w:szCs w:val="24"/>
        </w:rPr>
        <w:t>, Ph.D.</w:t>
      </w:r>
      <w:r w:rsidRPr="00FF5B05">
        <w:rPr>
          <w:rFonts w:eastAsiaTheme="minorEastAsia"/>
          <w:color w:val="6A6A6A"/>
          <w:sz w:val="24"/>
          <w:szCs w:val="24"/>
        </w:rPr>
        <w:t xml:space="preserve">, is founding partner at Climate Smart Environmental Consulting LLC, and principal at </w:t>
      </w:r>
      <w:proofErr w:type="spellStart"/>
      <w:r w:rsidRPr="00FF5B05">
        <w:rPr>
          <w:rFonts w:eastAsiaTheme="minorEastAsia"/>
          <w:color w:val="6A6A6A"/>
          <w:sz w:val="24"/>
          <w:szCs w:val="24"/>
        </w:rPr>
        <w:t>Zelek</w:t>
      </w:r>
      <w:proofErr w:type="spellEnd"/>
      <w:r w:rsidRPr="00FF5B05">
        <w:rPr>
          <w:rFonts w:eastAsiaTheme="minorEastAsia"/>
          <w:color w:val="6A6A6A"/>
          <w:sz w:val="24"/>
          <w:szCs w:val="24"/>
        </w:rPr>
        <w:t xml:space="preserve"> Consulting LLC.  In these roles, </w:t>
      </w:r>
      <w:proofErr w:type="spellStart"/>
      <w:r w:rsidRPr="00FF5B05">
        <w:rPr>
          <w:rFonts w:eastAsiaTheme="minorEastAsia"/>
          <w:color w:val="6A6A6A"/>
          <w:sz w:val="24"/>
          <w:szCs w:val="24"/>
        </w:rPr>
        <w:t>Zelek</w:t>
      </w:r>
      <w:proofErr w:type="spellEnd"/>
      <w:r w:rsidRPr="00FF5B05">
        <w:rPr>
          <w:rFonts w:eastAsiaTheme="minorEastAsia"/>
          <w:color w:val="6A6A6A"/>
          <w:sz w:val="24"/>
          <w:szCs w:val="24"/>
        </w:rPr>
        <w:t xml:space="preserve"> provides expert perspective to clients on technologies and policies in both the energy and agricultural sectors as they relate to climate change and economic development, particularly in the area of carbon credits.  This perspective is based on an over </w:t>
      </w:r>
      <w:proofErr w:type="gramStart"/>
      <w:r w:rsidRPr="00FF5B05">
        <w:rPr>
          <w:rFonts w:eastAsiaTheme="minorEastAsia"/>
          <w:color w:val="6A6A6A"/>
          <w:sz w:val="24"/>
          <w:szCs w:val="24"/>
        </w:rPr>
        <w:t>20 year</w:t>
      </w:r>
      <w:proofErr w:type="gramEnd"/>
      <w:r w:rsidRPr="00FF5B05">
        <w:rPr>
          <w:rFonts w:eastAsiaTheme="minorEastAsia"/>
          <w:color w:val="6A6A6A"/>
          <w:sz w:val="24"/>
          <w:szCs w:val="24"/>
        </w:rPr>
        <w:t xml:space="preserve"> federal government career, including senior positions at both the US Department of Energy (DOE) and US Department of Agriculture (USDA).  </w:t>
      </w:r>
    </w:p>
    <w:p w14:paraId="7E4A9FFF" w14:textId="77777777" w:rsidR="00E96559" w:rsidRPr="00FF5B05" w:rsidRDefault="00E96559" w:rsidP="00E96559">
      <w:pPr>
        <w:spacing w:before="120"/>
        <w:rPr>
          <w:rFonts w:eastAsiaTheme="minorEastAsia"/>
          <w:color w:val="6A6A6A"/>
          <w:sz w:val="24"/>
          <w:szCs w:val="24"/>
        </w:rPr>
      </w:pPr>
      <w:r w:rsidRPr="00FF5B05">
        <w:rPr>
          <w:rFonts w:eastAsiaTheme="minorEastAsia"/>
          <w:color w:val="6A6A6A"/>
          <w:sz w:val="24"/>
          <w:szCs w:val="24"/>
        </w:rPr>
        <w:t>Chuck was a senior economist with the U.S. Department of Agriculture (USDA) in Washington DC, focusing on energy and climate change-related USDA programs and policies. While at USDA, Chuck helped support the Energy and Conservation Titles of the 2008 Farm Bill, sections of the Energy Independence and Security Act of 2007, as well as supporting development and leading implementation of numerous conservation programs.  At the beginning of his civil service career, Chuck was USDA’s state economist for Indiana.</w:t>
      </w:r>
    </w:p>
    <w:p w14:paraId="0FE8F9D8" w14:textId="70D3CEE6" w:rsidR="00E96559" w:rsidRPr="00FF5B05" w:rsidRDefault="00562498" w:rsidP="00E96559">
      <w:pPr>
        <w:spacing w:before="120"/>
        <w:rPr>
          <w:rFonts w:eastAsiaTheme="minorEastAsia"/>
          <w:color w:val="6A6A6A"/>
          <w:sz w:val="24"/>
          <w:szCs w:val="24"/>
        </w:rPr>
      </w:pPr>
      <w:r w:rsidRPr="00FF5B05">
        <w:rPr>
          <w:rFonts w:eastAsiaTheme="minorEastAsia"/>
          <w:color w:val="6A6A6A"/>
          <w:sz w:val="24"/>
          <w:szCs w:val="24"/>
        </w:rPr>
        <w:t>For this project, Chuck will work with the project team to keep apprised of the project activities and ensure that the data needed to generate the project deliverables is collected. Chuck will develop carbon credits for the four farms and develop an overall economic analysis of the practices implemented on each farm. In addition, he will support communication with EQT Corp concerning the project outcomes.</w:t>
      </w:r>
    </w:p>
    <w:p w14:paraId="77C57ED9" w14:textId="77777777" w:rsidR="00E96559" w:rsidRPr="00FF5B05" w:rsidRDefault="00E96559" w:rsidP="00E96559">
      <w:pPr>
        <w:spacing w:before="120"/>
        <w:rPr>
          <w:rFonts w:eastAsiaTheme="minorEastAsia"/>
          <w:color w:val="6A6A6A"/>
          <w:sz w:val="24"/>
          <w:szCs w:val="24"/>
        </w:rPr>
      </w:pPr>
    </w:p>
    <w:p w14:paraId="6EA0518D" w14:textId="77777777" w:rsidR="00E96559" w:rsidRPr="00FF5B05" w:rsidRDefault="00E96559" w:rsidP="00E96559">
      <w:pPr>
        <w:spacing w:after="160"/>
        <w:rPr>
          <w:sz w:val="24"/>
          <w:szCs w:val="24"/>
        </w:rPr>
      </w:pPr>
      <w:r w:rsidRPr="00FF5B05">
        <w:rPr>
          <w:b/>
          <w:sz w:val="24"/>
          <w:szCs w:val="24"/>
        </w:rPr>
        <w:t>Leonard Jordan</w:t>
      </w:r>
      <w:r w:rsidRPr="00FF5B05">
        <w:rPr>
          <w:sz w:val="24"/>
          <w:szCs w:val="24"/>
        </w:rPr>
        <w:t xml:space="preserve"> has spent more than four decades building a portfolio focused on conserving our natural resources. Having worked across the nation, Jordan has worked with several interest groups, government agencies and non-profit organizations to ensure that our environment is protected. His passion is to work with the American public, providing assistance that helps improve their lives and bring resilience to rural America. </w:t>
      </w:r>
    </w:p>
    <w:p w14:paraId="17657ED8" w14:textId="77777777" w:rsidR="00E96559" w:rsidRPr="00FF5B05" w:rsidRDefault="00E96559" w:rsidP="00E96559">
      <w:pPr>
        <w:spacing w:after="160"/>
        <w:rPr>
          <w:sz w:val="24"/>
          <w:szCs w:val="24"/>
        </w:rPr>
      </w:pPr>
      <w:r w:rsidRPr="00FF5B05">
        <w:rPr>
          <w:sz w:val="24"/>
          <w:szCs w:val="24"/>
        </w:rPr>
        <w:t>As Acting Chief of the USDA’s Natural Resources Conservation Service, Leonard Jordan oversaw programs that preserve our natural resources and improve agricultural sustainability through voluntary, private-lands conservation.  He led a staff of more than 10,000 employees across the country.</w:t>
      </w:r>
    </w:p>
    <w:p w14:paraId="2BBFD83F" w14:textId="77777777" w:rsidR="00E96559" w:rsidRPr="00FF5B05" w:rsidRDefault="00E96559" w:rsidP="00E96559">
      <w:pPr>
        <w:spacing w:after="160"/>
        <w:rPr>
          <w:sz w:val="24"/>
          <w:szCs w:val="24"/>
        </w:rPr>
      </w:pPr>
      <w:r w:rsidRPr="00FF5B05">
        <w:rPr>
          <w:sz w:val="24"/>
          <w:szCs w:val="24"/>
        </w:rPr>
        <w:t>Jordan served as NRCS’ Associate Chief for Conservation 2013 to 2017 where he led the agency’s conservation mission area, including all of NRCS’ conservation programs. Leonard served as Regional Conservationist for the East from 2009 to 2012. He also previously served as State Conservationist in multiple states including Georgia and Washington State.</w:t>
      </w:r>
    </w:p>
    <w:p w14:paraId="44F38C6C" w14:textId="6B66310E" w:rsidR="00E96559" w:rsidRPr="00FF5B05" w:rsidRDefault="00562498" w:rsidP="00E96559">
      <w:pPr>
        <w:pBdr>
          <w:bottom w:val="single" w:sz="12" w:space="1" w:color="auto"/>
        </w:pBdr>
        <w:spacing w:after="160"/>
        <w:rPr>
          <w:sz w:val="24"/>
          <w:szCs w:val="24"/>
        </w:rPr>
      </w:pPr>
      <w:r w:rsidRPr="00FF5B05">
        <w:rPr>
          <w:sz w:val="24"/>
          <w:szCs w:val="24"/>
        </w:rPr>
        <w:t>For this project Leonard with work with Chuck to support the project w</w:t>
      </w:r>
      <w:r w:rsidR="00B72246" w:rsidRPr="00FF5B05">
        <w:rPr>
          <w:sz w:val="24"/>
          <w:szCs w:val="24"/>
        </w:rPr>
        <w:t>ork.</w:t>
      </w:r>
    </w:p>
    <w:p w14:paraId="4A74C88B" w14:textId="77777777" w:rsidR="00B72246" w:rsidRPr="00FF5B05" w:rsidRDefault="00B72246" w:rsidP="00E96559">
      <w:pPr>
        <w:pBdr>
          <w:bottom w:val="single" w:sz="12" w:space="1" w:color="auto"/>
        </w:pBdr>
        <w:spacing w:after="160"/>
        <w:rPr>
          <w:sz w:val="24"/>
          <w:szCs w:val="24"/>
        </w:rPr>
      </w:pPr>
    </w:p>
    <w:p w14:paraId="20B062E0" w14:textId="0F0AF658" w:rsidR="00562498" w:rsidRPr="00FF5B05" w:rsidRDefault="00E96559" w:rsidP="00562498">
      <w:pPr>
        <w:pBdr>
          <w:bottom w:val="single" w:sz="12" w:space="1" w:color="auto"/>
        </w:pBdr>
        <w:spacing w:after="160"/>
        <w:rPr>
          <w:b/>
          <w:sz w:val="24"/>
          <w:szCs w:val="24"/>
          <w:u w:val="single"/>
        </w:rPr>
      </w:pPr>
      <w:r w:rsidRPr="00FF5B05">
        <w:rPr>
          <w:b/>
          <w:sz w:val="24"/>
          <w:szCs w:val="24"/>
          <w:u w:val="single"/>
        </w:rPr>
        <w:t>Team</w:t>
      </w:r>
      <w:r w:rsidR="00562498" w:rsidRPr="00FF5B05">
        <w:rPr>
          <w:b/>
          <w:sz w:val="24"/>
          <w:szCs w:val="24"/>
          <w:u w:val="single"/>
        </w:rPr>
        <w:t xml:space="preserve"> </w:t>
      </w:r>
      <w:r w:rsidRPr="00FF5B05">
        <w:rPr>
          <w:b/>
          <w:sz w:val="24"/>
          <w:szCs w:val="24"/>
          <w:u w:val="single"/>
        </w:rPr>
        <w:t>Ag, Inc</w:t>
      </w:r>
      <w:r w:rsidR="00562498" w:rsidRPr="00FF5B05">
        <w:rPr>
          <w:b/>
          <w:sz w:val="24"/>
          <w:szCs w:val="24"/>
          <w:u w:val="single"/>
        </w:rPr>
        <w:t>.</w:t>
      </w:r>
    </w:p>
    <w:p w14:paraId="495D0FB3" w14:textId="3299524E" w:rsidR="00E96559" w:rsidRPr="00FF5B05" w:rsidRDefault="00E96559" w:rsidP="00562498">
      <w:pPr>
        <w:pBdr>
          <w:bottom w:val="single" w:sz="12" w:space="1" w:color="auto"/>
        </w:pBdr>
        <w:spacing w:after="160"/>
        <w:rPr>
          <w:b/>
          <w:sz w:val="24"/>
          <w:szCs w:val="24"/>
        </w:rPr>
      </w:pPr>
      <w:r w:rsidRPr="00FF5B05">
        <w:rPr>
          <w:sz w:val="24"/>
          <w:szCs w:val="24"/>
        </w:rPr>
        <w:t>The Team</w:t>
      </w:r>
      <w:r w:rsidR="00562498" w:rsidRPr="00FF5B05">
        <w:rPr>
          <w:sz w:val="24"/>
          <w:szCs w:val="24"/>
        </w:rPr>
        <w:t xml:space="preserve"> </w:t>
      </w:r>
      <w:r w:rsidRPr="00FF5B05">
        <w:rPr>
          <w:sz w:val="24"/>
          <w:szCs w:val="24"/>
        </w:rPr>
        <w:t xml:space="preserve">Ag Regenerative Ag team has more than 75 years of professional experience supporting </w:t>
      </w:r>
      <w:r w:rsidRPr="00FF5B05">
        <w:rPr>
          <w:sz w:val="24"/>
          <w:szCs w:val="24"/>
        </w:rPr>
        <w:lastRenderedPageBreak/>
        <w:t xml:space="preserve">farmers through an array of regenerative ag work including: soil health, crop-livestock integration, emissions analysis/reductions, ecosystem services </w:t>
      </w:r>
      <w:proofErr w:type="gramStart"/>
      <w:r w:rsidRPr="00FF5B05">
        <w:rPr>
          <w:sz w:val="24"/>
          <w:szCs w:val="24"/>
        </w:rPr>
        <w:t>quantification,,</w:t>
      </w:r>
      <w:proofErr w:type="gramEnd"/>
      <w:r w:rsidRPr="00FF5B05">
        <w:rPr>
          <w:sz w:val="24"/>
          <w:szCs w:val="24"/>
        </w:rPr>
        <w:t xml:space="preserve"> new markets certifications and enterprise analysis. </w:t>
      </w:r>
    </w:p>
    <w:p w14:paraId="12301D52" w14:textId="76907997" w:rsidR="00E96559" w:rsidRPr="00FF5B05" w:rsidRDefault="00E96559" w:rsidP="00E96559">
      <w:pPr>
        <w:rPr>
          <w:sz w:val="24"/>
          <w:szCs w:val="24"/>
        </w:rPr>
      </w:pPr>
      <w:r w:rsidRPr="00FF5B05">
        <w:rPr>
          <w:b/>
          <w:sz w:val="24"/>
          <w:szCs w:val="24"/>
        </w:rPr>
        <w:t>Eric Sauder, Regenerative Ag Manager</w:t>
      </w:r>
      <w:r w:rsidR="00562498" w:rsidRPr="00FF5B05">
        <w:rPr>
          <w:b/>
          <w:sz w:val="24"/>
          <w:szCs w:val="24"/>
        </w:rPr>
        <w:t>, Team Ag</w:t>
      </w:r>
    </w:p>
    <w:p w14:paraId="5AE19DB7" w14:textId="77777777" w:rsidR="00E96559" w:rsidRPr="00FF5B05" w:rsidRDefault="00E96559" w:rsidP="00E96559">
      <w:pPr>
        <w:rPr>
          <w:sz w:val="24"/>
          <w:szCs w:val="24"/>
        </w:rPr>
      </w:pPr>
      <w:r w:rsidRPr="00FF5B05">
        <w:rPr>
          <w:sz w:val="24"/>
          <w:szCs w:val="24"/>
        </w:rPr>
        <w:t>Sauder received a BS in Mechanical Engineering and MS in Architectural Engineering from Penn State University. He is passionate about the opportunities for farmers to be a part of the solution for climate change. As the manager of regenerative ag and geospatial services, he works to create opportunities for farmers exploring regenerative agriculture.</w:t>
      </w:r>
    </w:p>
    <w:p w14:paraId="1C6C67E6" w14:textId="4A179ED9" w:rsidR="00E96559" w:rsidRPr="00FF5B05" w:rsidRDefault="00E96559" w:rsidP="00E96559">
      <w:pPr>
        <w:rPr>
          <w:sz w:val="24"/>
          <w:szCs w:val="24"/>
        </w:rPr>
      </w:pPr>
    </w:p>
    <w:p w14:paraId="0213124E" w14:textId="63096AAB" w:rsidR="00082A90" w:rsidRPr="00FF5B05" w:rsidRDefault="00562498" w:rsidP="00E96559">
      <w:pPr>
        <w:rPr>
          <w:sz w:val="24"/>
          <w:szCs w:val="24"/>
        </w:rPr>
      </w:pPr>
      <w:r w:rsidRPr="00FF5B05">
        <w:rPr>
          <w:sz w:val="24"/>
          <w:szCs w:val="24"/>
        </w:rPr>
        <w:t>For this project he will work with the project team and his staff to implement the agronomic activities described in the proposal</w:t>
      </w:r>
      <w:r w:rsidR="00082A90" w:rsidRPr="00FF5B05">
        <w:rPr>
          <w:sz w:val="24"/>
          <w:szCs w:val="24"/>
        </w:rPr>
        <w:t xml:space="preserve">. They will work with each farm to take soil tests, meet annually with each producer to develop a plan for improving soil carbon dynamics and carbon storage, process each farm’s data in </w:t>
      </w:r>
      <w:proofErr w:type="spellStart"/>
      <w:r w:rsidR="00082A90" w:rsidRPr="00FF5B05">
        <w:rPr>
          <w:sz w:val="24"/>
          <w:szCs w:val="24"/>
        </w:rPr>
        <w:t>COMETFarm</w:t>
      </w:r>
      <w:proofErr w:type="spellEnd"/>
      <w:r w:rsidR="00082A90" w:rsidRPr="00FF5B05">
        <w:rPr>
          <w:sz w:val="24"/>
          <w:szCs w:val="24"/>
        </w:rPr>
        <w:t>, prepare a soil health management plan for two of the four farms, work in coordination with the project team and report to Capital RC&amp;D.</w:t>
      </w:r>
    </w:p>
    <w:p w14:paraId="7B4E1B21" w14:textId="7E73A83C" w:rsidR="00082A90" w:rsidRPr="00FF5B05" w:rsidRDefault="00082A90" w:rsidP="00E96559">
      <w:pPr>
        <w:rPr>
          <w:sz w:val="24"/>
          <w:szCs w:val="24"/>
        </w:rPr>
      </w:pPr>
    </w:p>
    <w:p w14:paraId="360A11B0" w14:textId="77777777" w:rsidR="00082A90" w:rsidRPr="00FF5B05" w:rsidRDefault="00082A90" w:rsidP="00E96559">
      <w:pPr>
        <w:rPr>
          <w:sz w:val="24"/>
          <w:szCs w:val="24"/>
        </w:rPr>
      </w:pPr>
    </w:p>
    <w:p w14:paraId="749F9AB5" w14:textId="77777777" w:rsidR="00E96559" w:rsidRPr="00FF5B05" w:rsidRDefault="00E96559" w:rsidP="00E96559">
      <w:pPr>
        <w:rPr>
          <w:b/>
          <w:sz w:val="24"/>
          <w:szCs w:val="24"/>
          <w:u w:val="single"/>
        </w:rPr>
      </w:pPr>
      <w:r w:rsidRPr="00FF5B05">
        <w:rPr>
          <w:b/>
          <w:sz w:val="24"/>
          <w:szCs w:val="24"/>
          <w:u w:val="single"/>
        </w:rPr>
        <w:t>EQT Corporation</w:t>
      </w:r>
    </w:p>
    <w:p w14:paraId="29FEFFAD" w14:textId="77777777" w:rsidR="00E96559" w:rsidRPr="00FF5B05" w:rsidRDefault="00E96559" w:rsidP="00E96559">
      <w:pPr>
        <w:rPr>
          <w:color w:val="000000"/>
          <w:sz w:val="24"/>
          <w:szCs w:val="24"/>
          <w:shd w:val="clear" w:color="auto" w:fill="FFFFFF"/>
        </w:rPr>
      </w:pPr>
    </w:p>
    <w:p w14:paraId="36A3554F" w14:textId="77777777" w:rsidR="00E96559" w:rsidRPr="00FF5B05" w:rsidRDefault="00E96559" w:rsidP="00E96559">
      <w:pPr>
        <w:rPr>
          <w:color w:val="000000"/>
          <w:sz w:val="24"/>
          <w:szCs w:val="24"/>
          <w:shd w:val="clear" w:color="auto" w:fill="FFFFFF"/>
        </w:rPr>
      </w:pPr>
      <w:r w:rsidRPr="00FF5B05">
        <w:rPr>
          <w:color w:val="000000"/>
          <w:sz w:val="24"/>
          <w:szCs w:val="24"/>
          <w:shd w:val="clear" w:color="auto" w:fill="FFFFFF"/>
        </w:rPr>
        <w:t>EQT Corp. has a strong interest in involvement in the carbon market as stated in the project narrative. The company will not actively take part in the project but will stay apprised of the project activities and outcomes for their purposes in supporting carbon credit generation in the region they are active.</w:t>
      </w:r>
    </w:p>
    <w:p w14:paraId="330C79C9" w14:textId="77777777" w:rsidR="00E96559" w:rsidRPr="00FF5B05" w:rsidRDefault="00E96559" w:rsidP="00E96559">
      <w:pPr>
        <w:rPr>
          <w:color w:val="000000"/>
          <w:sz w:val="24"/>
          <w:szCs w:val="24"/>
          <w:shd w:val="clear" w:color="auto" w:fill="FFFFFF"/>
        </w:rPr>
      </w:pPr>
      <w:r w:rsidRPr="00FF5B05">
        <w:rPr>
          <w:color w:val="000000"/>
          <w:sz w:val="24"/>
          <w:szCs w:val="24"/>
          <w:shd w:val="clear" w:color="auto" w:fill="FFFFFF"/>
        </w:rPr>
        <w:t xml:space="preserve"> </w:t>
      </w:r>
    </w:p>
    <w:p w14:paraId="00A8F5CE" w14:textId="77777777" w:rsidR="00E96559" w:rsidRPr="00FF5B05" w:rsidRDefault="00E96559" w:rsidP="00E96559">
      <w:pPr>
        <w:rPr>
          <w:color w:val="000000"/>
          <w:sz w:val="24"/>
          <w:szCs w:val="24"/>
          <w:shd w:val="clear" w:color="auto" w:fill="FFFFFF"/>
        </w:rPr>
      </w:pPr>
      <w:r w:rsidRPr="00FF5B05">
        <w:rPr>
          <w:color w:val="000000"/>
          <w:sz w:val="24"/>
          <w:szCs w:val="24"/>
          <w:shd w:val="clear" w:color="auto" w:fill="FFFFFF"/>
        </w:rPr>
        <w:t>EQT Corporation is a leading independent natural gas producer with an evolutionary focus on our future. EQT has operations in Pennsylvania, West Virginia and Ohio and is dedicated to responsibly developing our world-class asset base in the core of the Appalachian Basin. While we are currently the largest producer of natural gas in the United States, we know being the biggest doesn’t always mean being the best. With that in mind, EQT is making strides toward becoming the best producer by creating long-term value for all stakeholders, including employees, landowners, communities, industry partners and investors.</w:t>
      </w:r>
    </w:p>
    <w:p w14:paraId="6CEA94E2" w14:textId="77777777" w:rsidR="00E96559" w:rsidRPr="00FF5B05" w:rsidRDefault="00E96559" w:rsidP="00E96559">
      <w:pPr>
        <w:rPr>
          <w:sz w:val="24"/>
          <w:szCs w:val="24"/>
        </w:rPr>
      </w:pPr>
    </w:p>
    <w:p w14:paraId="77240772" w14:textId="77777777" w:rsidR="009E1E9E" w:rsidRPr="00FF5B05" w:rsidRDefault="009E1E9E">
      <w:pPr>
        <w:rPr>
          <w:sz w:val="24"/>
          <w:szCs w:val="24"/>
        </w:rPr>
      </w:pPr>
    </w:p>
    <w:p w14:paraId="132BD114" w14:textId="3B243578" w:rsidR="00087E7A" w:rsidRPr="00FF5B05" w:rsidRDefault="00087E7A">
      <w:pPr>
        <w:rPr>
          <w:b/>
          <w:bCs/>
          <w:sz w:val="24"/>
          <w:szCs w:val="24"/>
        </w:rPr>
      </w:pPr>
      <w:r w:rsidRPr="00FF5B05">
        <w:rPr>
          <w:b/>
          <w:bCs/>
          <w:sz w:val="24"/>
          <w:szCs w:val="24"/>
        </w:rPr>
        <w:t>Assessment of Environmental Impacts</w:t>
      </w:r>
    </w:p>
    <w:p w14:paraId="30E8CCA2" w14:textId="6A9D474B" w:rsidR="00087E7A" w:rsidRPr="00FF5B05" w:rsidRDefault="00087E7A">
      <w:pPr>
        <w:rPr>
          <w:sz w:val="24"/>
          <w:szCs w:val="24"/>
        </w:rPr>
      </w:pPr>
    </w:p>
    <w:p w14:paraId="7B080FFC" w14:textId="1DAA9C9C" w:rsidR="007C7ED5" w:rsidRPr="00FF5B05" w:rsidRDefault="007C7ED5">
      <w:pPr>
        <w:rPr>
          <w:sz w:val="24"/>
          <w:szCs w:val="24"/>
          <w:u w:val="single"/>
        </w:rPr>
      </w:pPr>
      <w:r w:rsidRPr="00FF5B05">
        <w:rPr>
          <w:sz w:val="24"/>
          <w:szCs w:val="24"/>
          <w:u w:val="single"/>
        </w:rPr>
        <w:t>Physical, Chemical, or Biological</w:t>
      </w:r>
      <w:r w:rsidRPr="00FF5B05">
        <w:rPr>
          <w:spacing w:val="1"/>
          <w:sz w:val="24"/>
          <w:szCs w:val="24"/>
          <w:u w:val="single"/>
        </w:rPr>
        <w:t xml:space="preserve"> </w:t>
      </w:r>
      <w:r w:rsidRPr="00FF5B05">
        <w:rPr>
          <w:sz w:val="24"/>
          <w:szCs w:val="24"/>
          <w:u w:val="single"/>
        </w:rPr>
        <w:t xml:space="preserve">Impacts on the Environment </w:t>
      </w:r>
    </w:p>
    <w:p w14:paraId="418905CB" w14:textId="77777777" w:rsidR="007C7ED5" w:rsidRPr="00FF5B05" w:rsidRDefault="007C7ED5">
      <w:pPr>
        <w:rPr>
          <w:sz w:val="24"/>
          <w:szCs w:val="24"/>
        </w:rPr>
      </w:pPr>
    </w:p>
    <w:p w14:paraId="2EC4FBB6" w14:textId="73F6969D" w:rsidR="00DD158D" w:rsidRPr="00FF5B05" w:rsidRDefault="00DD158D">
      <w:pPr>
        <w:rPr>
          <w:sz w:val="24"/>
          <w:szCs w:val="24"/>
        </w:rPr>
      </w:pPr>
      <w:r w:rsidRPr="00FF5B05">
        <w:rPr>
          <w:sz w:val="24"/>
          <w:szCs w:val="24"/>
        </w:rPr>
        <w:t>Project activities that may have a physical, chemical, or biological</w:t>
      </w:r>
      <w:r w:rsidRPr="00FF5B05">
        <w:rPr>
          <w:spacing w:val="1"/>
          <w:sz w:val="24"/>
          <w:szCs w:val="24"/>
        </w:rPr>
        <w:t xml:space="preserve"> </w:t>
      </w:r>
      <w:r w:rsidRPr="00FF5B05">
        <w:rPr>
          <w:sz w:val="24"/>
          <w:szCs w:val="24"/>
        </w:rPr>
        <w:t>impacts on the environment are associated with taking soil samples, installation of the TCP soil probe</w:t>
      </w:r>
      <w:r w:rsidR="00E13DDC" w:rsidRPr="00FF5B05">
        <w:rPr>
          <w:sz w:val="24"/>
          <w:szCs w:val="24"/>
        </w:rPr>
        <w:t>s</w:t>
      </w:r>
      <w:r w:rsidRPr="00FF5B05">
        <w:rPr>
          <w:sz w:val="24"/>
          <w:szCs w:val="24"/>
        </w:rPr>
        <w:t xml:space="preserve">, and implementation of conservation practices.  </w:t>
      </w:r>
    </w:p>
    <w:p w14:paraId="49540EBA" w14:textId="450F4AE9" w:rsidR="00DD158D" w:rsidRPr="00FF5B05" w:rsidRDefault="00DD158D">
      <w:pPr>
        <w:rPr>
          <w:sz w:val="24"/>
          <w:szCs w:val="24"/>
        </w:rPr>
      </w:pPr>
    </w:p>
    <w:p w14:paraId="76B9AC1A" w14:textId="3FFDAB1C" w:rsidR="007C7ED5" w:rsidRPr="00FF5B05" w:rsidRDefault="007C7ED5">
      <w:pPr>
        <w:rPr>
          <w:sz w:val="24"/>
          <w:szCs w:val="24"/>
        </w:rPr>
      </w:pPr>
      <w:r w:rsidRPr="00FF5B05">
        <w:rPr>
          <w:sz w:val="24"/>
          <w:szCs w:val="24"/>
        </w:rPr>
        <w:t xml:space="preserve">Soil testing and soil probe placement </w:t>
      </w:r>
      <w:r w:rsidR="007F1EE3" w:rsidRPr="00FF5B05">
        <w:rPr>
          <w:sz w:val="24"/>
          <w:szCs w:val="24"/>
        </w:rPr>
        <w:t xml:space="preserve">have a very small footprint, possibly </w:t>
      </w:r>
      <w:r w:rsidR="00E13DDC" w:rsidRPr="00FF5B05">
        <w:rPr>
          <w:sz w:val="24"/>
          <w:szCs w:val="24"/>
        </w:rPr>
        <w:t>five</w:t>
      </w:r>
      <w:r w:rsidR="007F1EE3" w:rsidRPr="00FF5B05">
        <w:rPr>
          <w:sz w:val="24"/>
          <w:szCs w:val="24"/>
        </w:rPr>
        <w:t xml:space="preserve"> to ten square feet per plot depending on number of samples needed, to a depth of 6 to 18 inches for soil tests and 36 inches for soil probes.  As soil tests and probes are monitoring tools only, and extent of disturbance is minimal, they are not expected to have either a positive or negative environmental impact.</w:t>
      </w:r>
    </w:p>
    <w:p w14:paraId="1469CF01" w14:textId="3A37287D" w:rsidR="007F1EE3" w:rsidRPr="00FF5B05" w:rsidRDefault="007F1EE3">
      <w:pPr>
        <w:rPr>
          <w:sz w:val="24"/>
          <w:szCs w:val="24"/>
        </w:rPr>
      </w:pPr>
    </w:p>
    <w:p w14:paraId="7119160E" w14:textId="1D26766E" w:rsidR="007F1EE3" w:rsidRPr="00FF5B05" w:rsidRDefault="007F1EE3">
      <w:pPr>
        <w:rPr>
          <w:color w:val="222222"/>
          <w:sz w:val="24"/>
          <w:szCs w:val="24"/>
        </w:rPr>
      </w:pPr>
      <w:r w:rsidRPr="00FF5B05">
        <w:rPr>
          <w:sz w:val="24"/>
          <w:szCs w:val="24"/>
        </w:rPr>
        <w:t xml:space="preserve">Participating farmers </w:t>
      </w:r>
      <w:r w:rsidR="001549F0" w:rsidRPr="00FF5B05">
        <w:rPr>
          <w:sz w:val="24"/>
          <w:szCs w:val="24"/>
        </w:rPr>
        <w:t xml:space="preserve">will </w:t>
      </w:r>
      <w:r w:rsidRPr="00FF5B05">
        <w:rPr>
          <w:sz w:val="24"/>
          <w:szCs w:val="24"/>
        </w:rPr>
        <w:t xml:space="preserve">implement </w:t>
      </w:r>
      <w:r w:rsidR="001549F0" w:rsidRPr="00FF5B05">
        <w:rPr>
          <w:sz w:val="24"/>
          <w:szCs w:val="24"/>
        </w:rPr>
        <w:t xml:space="preserve">new crop and pasture management </w:t>
      </w:r>
      <w:r w:rsidRPr="00FF5B05">
        <w:rPr>
          <w:sz w:val="24"/>
          <w:szCs w:val="24"/>
        </w:rPr>
        <w:t>practices</w:t>
      </w:r>
      <w:r w:rsidR="001549F0" w:rsidRPr="00FF5B05">
        <w:rPr>
          <w:sz w:val="24"/>
          <w:szCs w:val="24"/>
        </w:rPr>
        <w:t xml:space="preserve">. </w:t>
      </w:r>
      <w:r w:rsidRPr="00FF5B05">
        <w:rPr>
          <w:sz w:val="24"/>
          <w:szCs w:val="24"/>
        </w:rPr>
        <w:t xml:space="preserve">Specific practices are </w:t>
      </w:r>
      <w:r w:rsidR="001549F0" w:rsidRPr="00FF5B05">
        <w:rPr>
          <w:sz w:val="24"/>
          <w:szCs w:val="24"/>
        </w:rPr>
        <w:t>not yet</w:t>
      </w:r>
      <w:r w:rsidRPr="00FF5B05">
        <w:rPr>
          <w:sz w:val="24"/>
          <w:szCs w:val="24"/>
        </w:rPr>
        <w:t xml:space="preserve"> determined, but are expected to be almost entirely management practices that increase soil organic matter/soil organic carbon</w:t>
      </w:r>
      <w:r w:rsidR="001549F0" w:rsidRPr="00FF5B05">
        <w:rPr>
          <w:sz w:val="24"/>
          <w:szCs w:val="24"/>
        </w:rPr>
        <w:t xml:space="preserve">, </w:t>
      </w:r>
      <w:r w:rsidRPr="00FF5B05">
        <w:rPr>
          <w:sz w:val="24"/>
          <w:szCs w:val="24"/>
        </w:rPr>
        <w:t>improve nutrient management</w:t>
      </w:r>
      <w:r w:rsidR="001549F0" w:rsidRPr="00FF5B05">
        <w:rPr>
          <w:sz w:val="24"/>
          <w:szCs w:val="24"/>
        </w:rPr>
        <w:t xml:space="preserve"> or </w:t>
      </w:r>
      <w:r w:rsidRPr="00FF5B05">
        <w:rPr>
          <w:sz w:val="24"/>
          <w:szCs w:val="24"/>
        </w:rPr>
        <w:t xml:space="preserve">reduce </w:t>
      </w:r>
      <w:r w:rsidRPr="00FF5B05">
        <w:rPr>
          <w:sz w:val="24"/>
          <w:szCs w:val="24"/>
        </w:rPr>
        <w:lastRenderedPageBreak/>
        <w:t xml:space="preserve">greenhouse gas emissions.  </w:t>
      </w:r>
      <w:r w:rsidRPr="00FF5B05">
        <w:rPr>
          <w:color w:val="222222"/>
          <w:sz w:val="24"/>
          <w:szCs w:val="24"/>
        </w:rPr>
        <w:t>Conservation Crop Rotation 328, Residue Management No-Till 329, Cover Crop 340, Nutrient Management 590, (Prescribed Grazing 528)</w:t>
      </w:r>
      <w:r w:rsidR="005C7F3F" w:rsidRPr="00FF5B05">
        <w:rPr>
          <w:color w:val="222222"/>
          <w:sz w:val="24"/>
          <w:szCs w:val="24"/>
        </w:rPr>
        <w:t xml:space="preserve"> are the primary practices anticipated to be used.  </w:t>
      </w:r>
    </w:p>
    <w:p w14:paraId="07C3D5E9" w14:textId="7EF1F5D4" w:rsidR="005C7F3F" w:rsidRPr="00FF5B05" w:rsidRDefault="005C7F3F">
      <w:pPr>
        <w:rPr>
          <w:color w:val="222222"/>
          <w:sz w:val="24"/>
          <w:szCs w:val="24"/>
        </w:rPr>
      </w:pPr>
    </w:p>
    <w:p w14:paraId="5057110C" w14:textId="0DDF2BAF" w:rsidR="000A1CBB" w:rsidRPr="00FF5B05" w:rsidRDefault="005C7F3F">
      <w:pPr>
        <w:rPr>
          <w:color w:val="222222"/>
          <w:sz w:val="24"/>
          <w:szCs w:val="24"/>
        </w:rPr>
      </w:pPr>
      <w:r w:rsidRPr="00FF5B05">
        <w:rPr>
          <w:color w:val="222222"/>
          <w:sz w:val="24"/>
          <w:szCs w:val="24"/>
        </w:rPr>
        <w:t xml:space="preserve">It is anticipated these practices </w:t>
      </w:r>
      <w:r w:rsidR="00EC3BB2" w:rsidRPr="00FF5B05">
        <w:rPr>
          <w:color w:val="222222"/>
          <w:sz w:val="24"/>
          <w:szCs w:val="24"/>
        </w:rPr>
        <w:t xml:space="preserve">will </w:t>
      </w:r>
      <w:r w:rsidRPr="00FF5B05">
        <w:rPr>
          <w:color w:val="222222"/>
          <w:sz w:val="24"/>
          <w:szCs w:val="24"/>
        </w:rPr>
        <w:t xml:space="preserve">increase soil carbon and carbon sequestration.  Based on anecdotal </w:t>
      </w:r>
      <w:r w:rsidR="00EC3BB2" w:rsidRPr="00FF5B05">
        <w:rPr>
          <w:color w:val="222222"/>
          <w:sz w:val="24"/>
          <w:szCs w:val="24"/>
        </w:rPr>
        <w:t xml:space="preserve">reports </w:t>
      </w:r>
      <w:r w:rsidRPr="00FF5B05">
        <w:rPr>
          <w:color w:val="222222"/>
          <w:sz w:val="24"/>
          <w:szCs w:val="24"/>
        </w:rPr>
        <w:t>of carbon sequestered in other projects, 0.5 tons/acre/year of carbon could be sequestered.  If plots being tested for carbon increase average 10 acres, the amount of carbon sequestered per plot would be 0.5 tons/acre x 10 acres = 5 tons/year x 3 years = 15 tons</w:t>
      </w:r>
      <w:r w:rsidR="000A1CBB" w:rsidRPr="00FF5B05">
        <w:rPr>
          <w:color w:val="222222"/>
          <w:sz w:val="24"/>
          <w:szCs w:val="24"/>
        </w:rPr>
        <w:t xml:space="preserve">.  Four plots will have improved management to increase soil carbon, giving an estimated total increase of sequestered carbon for the demonstration of 60 tons from 40 acres.  Plot size and actual sequestration </w:t>
      </w:r>
      <w:r w:rsidR="00EC3BB2" w:rsidRPr="00FF5B05">
        <w:rPr>
          <w:color w:val="222222"/>
          <w:sz w:val="24"/>
          <w:szCs w:val="24"/>
        </w:rPr>
        <w:t>are</w:t>
      </w:r>
      <w:r w:rsidR="000A1CBB" w:rsidRPr="00FF5B05">
        <w:rPr>
          <w:color w:val="222222"/>
          <w:sz w:val="24"/>
          <w:szCs w:val="24"/>
        </w:rPr>
        <w:t xml:space="preserve"> not yet determined and these numbers are for illustration only.</w:t>
      </w:r>
    </w:p>
    <w:p w14:paraId="2975205C" w14:textId="6BEAA23D" w:rsidR="000A1CBB" w:rsidRPr="00FF5B05" w:rsidRDefault="000A1CBB">
      <w:pPr>
        <w:rPr>
          <w:color w:val="222222"/>
          <w:sz w:val="24"/>
          <w:szCs w:val="24"/>
        </w:rPr>
      </w:pPr>
    </w:p>
    <w:p w14:paraId="2B2249A7" w14:textId="77777777" w:rsidR="000A1CBB" w:rsidRPr="00FF5B05" w:rsidRDefault="000A1CBB">
      <w:pPr>
        <w:rPr>
          <w:color w:val="222222"/>
          <w:sz w:val="24"/>
          <w:szCs w:val="24"/>
        </w:rPr>
      </w:pPr>
      <w:r w:rsidRPr="00FF5B05">
        <w:rPr>
          <w:color w:val="222222"/>
          <w:sz w:val="24"/>
          <w:szCs w:val="24"/>
        </w:rPr>
        <w:t>The management practices to be implemented will also have soil health, water quality, and greenhouse gas emission reduction benefits.  COMET runs may indicate GHG benefits and those will be reported as part of project results if they occur.</w:t>
      </w:r>
    </w:p>
    <w:p w14:paraId="37B74EA8" w14:textId="77777777" w:rsidR="000A1CBB" w:rsidRPr="00FF5B05" w:rsidRDefault="000A1CBB">
      <w:pPr>
        <w:rPr>
          <w:color w:val="222222"/>
          <w:sz w:val="24"/>
          <w:szCs w:val="24"/>
        </w:rPr>
      </w:pPr>
    </w:p>
    <w:p w14:paraId="235EFB11" w14:textId="7007162E" w:rsidR="000A1CBB" w:rsidRPr="00FF5B05" w:rsidRDefault="000A1CBB">
      <w:pPr>
        <w:rPr>
          <w:color w:val="222222"/>
          <w:sz w:val="24"/>
          <w:szCs w:val="24"/>
        </w:rPr>
      </w:pPr>
      <w:r w:rsidRPr="00FF5B05">
        <w:rPr>
          <w:color w:val="222222"/>
          <w:sz w:val="24"/>
          <w:szCs w:val="24"/>
        </w:rPr>
        <w:t xml:space="preserve">No negative environmental impacts are anticipated from implementation of conservation practices.  All practices will be implemented on land currently in cropland or pasture; no land use changes are anticipated. </w:t>
      </w:r>
    </w:p>
    <w:p w14:paraId="30750F66" w14:textId="5AEACBD6" w:rsidR="007C7ED5" w:rsidRPr="00FF5B05" w:rsidRDefault="005C7F3F">
      <w:pPr>
        <w:rPr>
          <w:sz w:val="24"/>
          <w:szCs w:val="24"/>
        </w:rPr>
      </w:pPr>
      <w:r w:rsidRPr="00FF5B05">
        <w:rPr>
          <w:color w:val="222222"/>
          <w:sz w:val="24"/>
          <w:szCs w:val="24"/>
        </w:rPr>
        <w:t xml:space="preserve"> </w:t>
      </w:r>
    </w:p>
    <w:p w14:paraId="473C08B9" w14:textId="6B08289B" w:rsidR="007C7ED5" w:rsidRPr="00FF5B05" w:rsidRDefault="007C7ED5">
      <w:pPr>
        <w:rPr>
          <w:sz w:val="24"/>
          <w:szCs w:val="24"/>
          <w:u w:val="single"/>
        </w:rPr>
      </w:pPr>
      <w:r w:rsidRPr="00FF5B05">
        <w:rPr>
          <w:sz w:val="24"/>
          <w:szCs w:val="24"/>
          <w:u w:val="single"/>
        </w:rPr>
        <w:t>Earth Disturbing Activities</w:t>
      </w:r>
    </w:p>
    <w:p w14:paraId="330AB579" w14:textId="77777777" w:rsidR="007C7ED5" w:rsidRPr="00FF5B05" w:rsidRDefault="007C7ED5">
      <w:pPr>
        <w:rPr>
          <w:sz w:val="24"/>
          <w:szCs w:val="24"/>
        </w:rPr>
      </w:pPr>
    </w:p>
    <w:p w14:paraId="1711C810" w14:textId="7AF87E47" w:rsidR="00DD158D" w:rsidRPr="00FF5B05" w:rsidRDefault="00DD158D">
      <w:pPr>
        <w:rPr>
          <w:sz w:val="24"/>
          <w:szCs w:val="24"/>
        </w:rPr>
      </w:pPr>
      <w:r w:rsidRPr="00FF5B05">
        <w:rPr>
          <w:sz w:val="24"/>
          <w:szCs w:val="24"/>
        </w:rPr>
        <w:t>Taking soil samples and installation of TCP probes will involve minor</w:t>
      </w:r>
      <w:r w:rsidR="001C0ECE" w:rsidRPr="00FF5B05">
        <w:rPr>
          <w:sz w:val="24"/>
          <w:szCs w:val="24"/>
        </w:rPr>
        <w:t>, local</w:t>
      </w:r>
      <w:r w:rsidRPr="00FF5B05">
        <w:rPr>
          <w:sz w:val="24"/>
          <w:szCs w:val="24"/>
        </w:rPr>
        <w:t>ized earth disturbance.  Soil samples will be taken at random locations, within 2 plots per farm, on 4 farms, in the first year</w:t>
      </w:r>
      <w:r w:rsidR="007C7ED5" w:rsidRPr="00FF5B05">
        <w:rPr>
          <w:sz w:val="24"/>
          <w:szCs w:val="24"/>
        </w:rPr>
        <w:t xml:space="preserve"> and</w:t>
      </w:r>
      <w:r w:rsidRPr="00FF5B05">
        <w:rPr>
          <w:sz w:val="24"/>
          <w:szCs w:val="24"/>
        </w:rPr>
        <w:t xml:space="preserve"> last year of the project.  Samples will be taken to the plow layer depth and a second set at </w:t>
      </w:r>
      <w:r w:rsidR="007C7ED5" w:rsidRPr="00FF5B05">
        <w:rPr>
          <w:sz w:val="24"/>
          <w:szCs w:val="24"/>
        </w:rPr>
        <w:t>12 to 18 inches depth.  We anticipate this is similar to earth disturbance as projected under the NRCS Soil Health Testing 216 CEMA.  TCP soil probes will be installed on two plots per farm, on 4 farms, to a depth of approximately 36 inches and then remain in place for the project with no further disturbance.  Neither activity is anticipated to be a significant disturbance activity.</w:t>
      </w:r>
    </w:p>
    <w:p w14:paraId="36C4850B" w14:textId="77777777" w:rsidR="00984697" w:rsidRPr="00FF5B05" w:rsidRDefault="00984697" w:rsidP="003B3B81">
      <w:pPr>
        <w:rPr>
          <w:sz w:val="24"/>
          <w:szCs w:val="24"/>
        </w:rPr>
      </w:pPr>
    </w:p>
    <w:p w14:paraId="3D7EFFD6" w14:textId="77777777" w:rsidR="00984697" w:rsidRPr="00FF5B05" w:rsidRDefault="003B3B81" w:rsidP="00937113">
      <w:pPr>
        <w:pStyle w:val="BodyText"/>
        <w:spacing w:before="64"/>
        <w:ind w:right="682"/>
      </w:pPr>
      <w:r w:rsidRPr="00FF5B05">
        <w:rPr>
          <w:u w:val="single"/>
        </w:rPr>
        <w:t>National Historic Preservation Act (NHPA) Section 106</w:t>
      </w:r>
      <w:r w:rsidRPr="00FF5B05">
        <w:t xml:space="preserve"> </w:t>
      </w:r>
    </w:p>
    <w:p w14:paraId="726C4EFF" w14:textId="2BF2F2E0" w:rsidR="00984697" w:rsidRPr="00FF5B05" w:rsidRDefault="00984697" w:rsidP="00937113">
      <w:pPr>
        <w:pStyle w:val="BodyText"/>
        <w:spacing w:before="64"/>
        <w:ind w:right="682"/>
      </w:pPr>
    </w:p>
    <w:p w14:paraId="225C40B0" w14:textId="3461FD08" w:rsidR="00984697" w:rsidRPr="00FF5B05" w:rsidRDefault="00984697" w:rsidP="00937113">
      <w:pPr>
        <w:pStyle w:val="BodyText"/>
        <w:spacing w:before="64"/>
        <w:ind w:right="682"/>
      </w:pPr>
      <w:r w:rsidRPr="00FF5B05">
        <w:t>Specific farm operations and test field location have not been finalized.</w:t>
      </w:r>
    </w:p>
    <w:p w14:paraId="142706EE" w14:textId="77777777" w:rsidR="003B3B81" w:rsidRPr="00FF5B05" w:rsidRDefault="003B3B81">
      <w:pPr>
        <w:rPr>
          <w:sz w:val="24"/>
          <w:szCs w:val="24"/>
        </w:rPr>
      </w:pPr>
    </w:p>
    <w:p w14:paraId="73524946" w14:textId="77777777" w:rsidR="00087E7A" w:rsidRPr="00FF5B05" w:rsidRDefault="00087E7A">
      <w:pPr>
        <w:rPr>
          <w:sz w:val="24"/>
          <w:szCs w:val="24"/>
        </w:rPr>
      </w:pPr>
    </w:p>
    <w:p w14:paraId="066C15DC" w14:textId="59E82BB3" w:rsidR="00DD0139" w:rsidRPr="00FF5B05" w:rsidRDefault="00C54B3C">
      <w:pPr>
        <w:rPr>
          <w:b/>
          <w:sz w:val="24"/>
          <w:szCs w:val="24"/>
        </w:rPr>
      </w:pPr>
      <w:r w:rsidRPr="00FF5B05">
        <w:rPr>
          <w:b/>
          <w:sz w:val="24"/>
          <w:szCs w:val="24"/>
        </w:rPr>
        <w:t>Declaration</w:t>
      </w:r>
      <w:r w:rsidRPr="00FF5B05">
        <w:rPr>
          <w:b/>
          <w:spacing w:val="-1"/>
          <w:sz w:val="24"/>
          <w:szCs w:val="24"/>
        </w:rPr>
        <w:t xml:space="preserve"> </w:t>
      </w:r>
      <w:r w:rsidRPr="00FF5B05">
        <w:rPr>
          <w:b/>
          <w:sz w:val="24"/>
          <w:szCs w:val="24"/>
        </w:rPr>
        <w:t>of previous</w:t>
      </w:r>
      <w:r w:rsidRPr="00FF5B05">
        <w:rPr>
          <w:b/>
          <w:spacing w:val="-1"/>
          <w:sz w:val="24"/>
          <w:szCs w:val="24"/>
        </w:rPr>
        <w:t xml:space="preserve"> </w:t>
      </w:r>
      <w:r w:rsidRPr="00FF5B05">
        <w:rPr>
          <w:b/>
          <w:sz w:val="24"/>
          <w:szCs w:val="24"/>
        </w:rPr>
        <w:t>CIG projects involvement</w:t>
      </w:r>
      <w:r w:rsidRPr="00FF5B05">
        <w:rPr>
          <w:b/>
          <w:spacing w:val="-1"/>
          <w:sz w:val="24"/>
          <w:szCs w:val="24"/>
        </w:rPr>
        <w:t xml:space="preserve"> </w:t>
      </w:r>
      <w:r w:rsidRPr="00FF5B05">
        <w:rPr>
          <w:b/>
          <w:sz w:val="24"/>
          <w:szCs w:val="24"/>
        </w:rPr>
        <w:t>and</w:t>
      </w:r>
      <w:r w:rsidRPr="00FF5B05">
        <w:rPr>
          <w:b/>
          <w:spacing w:val="-1"/>
          <w:sz w:val="24"/>
          <w:szCs w:val="24"/>
        </w:rPr>
        <w:t xml:space="preserve"> </w:t>
      </w:r>
      <w:r w:rsidRPr="00FF5B05">
        <w:rPr>
          <w:b/>
          <w:sz w:val="24"/>
          <w:szCs w:val="24"/>
        </w:rPr>
        <w:t>past performance</w:t>
      </w:r>
    </w:p>
    <w:p w14:paraId="3AE15D8D" w14:textId="72CEB6CC" w:rsidR="00C54B3C" w:rsidRPr="00FF5B05" w:rsidRDefault="00C54B3C">
      <w:pPr>
        <w:rPr>
          <w:b/>
          <w:sz w:val="24"/>
          <w:szCs w:val="24"/>
        </w:rPr>
      </w:pPr>
    </w:p>
    <w:p w14:paraId="2647C24B" w14:textId="77777777" w:rsidR="00B72246" w:rsidRPr="00FF5B05" w:rsidRDefault="00B72246" w:rsidP="00B72246">
      <w:pPr>
        <w:rPr>
          <w:b/>
          <w:sz w:val="24"/>
          <w:szCs w:val="24"/>
        </w:rPr>
      </w:pPr>
      <w:r w:rsidRPr="00FF5B05">
        <w:rPr>
          <w:b/>
          <w:sz w:val="24"/>
          <w:szCs w:val="24"/>
        </w:rPr>
        <w:t>Capital Resource Conservation and Development Area Council, Inc.</w:t>
      </w:r>
    </w:p>
    <w:p w14:paraId="48791C74" w14:textId="77777777" w:rsidR="00B72246" w:rsidRPr="00FF5B05" w:rsidRDefault="00B72246" w:rsidP="00B72246">
      <w:pPr>
        <w:rPr>
          <w:color w:val="211D1E"/>
          <w:sz w:val="24"/>
          <w:szCs w:val="24"/>
        </w:rPr>
      </w:pPr>
      <w:r w:rsidRPr="00FF5B05">
        <w:rPr>
          <w:b/>
          <w:color w:val="211D1E"/>
          <w:sz w:val="24"/>
          <w:szCs w:val="24"/>
        </w:rPr>
        <w:t>Project Title</w:t>
      </w:r>
      <w:r w:rsidRPr="00FF5B05">
        <w:rPr>
          <w:color w:val="211D1E"/>
          <w:sz w:val="24"/>
          <w:szCs w:val="24"/>
        </w:rPr>
        <w:t xml:space="preserve">:  </w:t>
      </w:r>
      <w:r w:rsidRPr="00FF5B05">
        <w:rPr>
          <w:i/>
          <w:sz w:val="24"/>
          <w:szCs w:val="24"/>
          <w:lang w:val="en"/>
        </w:rPr>
        <w:t xml:space="preserve">Employing Short-Term Adaptive Management Strategies to Improve Pasture Soil Health and Climate change resilience on Prescribed Grazing Operations. </w:t>
      </w:r>
      <w:r w:rsidRPr="00FF5B05">
        <w:rPr>
          <w:color w:val="211D1E"/>
          <w:sz w:val="24"/>
          <w:szCs w:val="24"/>
        </w:rPr>
        <w:t xml:space="preserve"> </w:t>
      </w:r>
    </w:p>
    <w:p w14:paraId="6945753D" w14:textId="77777777" w:rsidR="00B72246" w:rsidRPr="00FF5B05" w:rsidRDefault="00B72246" w:rsidP="00B72246">
      <w:pPr>
        <w:rPr>
          <w:b/>
          <w:sz w:val="24"/>
          <w:szCs w:val="24"/>
        </w:rPr>
      </w:pPr>
      <w:r w:rsidRPr="00FF5B05">
        <w:rPr>
          <w:b/>
          <w:color w:val="211D1E"/>
          <w:sz w:val="24"/>
          <w:szCs w:val="24"/>
        </w:rPr>
        <w:t>CIG Agreement Number</w:t>
      </w:r>
      <w:r w:rsidRPr="00FF5B05">
        <w:rPr>
          <w:color w:val="211D1E"/>
          <w:sz w:val="24"/>
          <w:szCs w:val="24"/>
        </w:rPr>
        <w:t xml:space="preserve">: </w:t>
      </w:r>
      <w:r w:rsidRPr="00FF5B05">
        <w:rPr>
          <w:sz w:val="24"/>
          <w:szCs w:val="24"/>
        </w:rPr>
        <w:t>Agreement 69-2D37-13-671</w:t>
      </w:r>
    </w:p>
    <w:p w14:paraId="28AFA2F7" w14:textId="77777777" w:rsidR="00B72246" w:rsidRPr="00FF5B05" w:rsidRDefault="00B72246" w:rsidP="00B72246">
      <w:pPr>
        <w:rPr>
          <w:color w:val="211D1E"/>
          <w:sz w:val="24"/>
          <w:szCs w:val="24"/>
        </w:rPr>
      </w:pPr>
      <w:r w:rsidRPr="00FF5B05">
        <w:rPr>
          <w:b/>
          <w:color w:val="211D1E"/>
          <w:sz w:val="24"/>
          <w:szCs w:val="24"/>
        </w:rPr>
        <w:t>Award funding amount</w:t>
      </w:r>
      <w:r w:rsidRPr="00FF5B05">
        <w:rPr>
          <w:color w:val="211D1E"/>
          <w:sz w:val="24"/>
          <w:szCs w:val="24"/>
        </w:rPr>
        <w:t>: $</w:t>
      </w:r>
      <w:r w:rsidRPr="00FF5B05">
        <w:rPr>
          <w:sz w:val="24"/>
          <w:szCs w:val="24"/>
        </w:rPr>
        <w:t>42,847.93</w:t>
      </w:r>
    </w:p>
    <w:p w14:paraId="750BB698" w14:textId="77777777" w:rsidR="00B72246" w:rsidRPr="00FF5B05" w:rsidRDefault="00B72246" w:rsidP="00B72246">
      <w:pPr>
        <w:rPr>
          <w:color w:val="211D1E"/>
          <w:sz w:val="24"/>
          <w:szCs w:val="24"/>
        </w:rPr>
      </w:pPr>
      <w:r w:rsidRPr="00FF5B05">
        <w:rPr>
          <w:b/>
          <w:color w:val="211D1E"/>
          <w:sz w:val="24"/>
          <w:szCs w:val="24"/>
        </w:rPr>
        <w:t>Year of award expiration</w:t>
      </w:r>
      <w:r w:rsidRPr="00FF5B05">
        <w:rPr>
          <w:color w:val="211D1E"/>
          <w:sz w:val="24"/>
          <w:szCs w:val="24"/>
        </w:rPr>
        <w:t>: 2016</w:t>
      </w:r>
    </w:p>
    <w:p w14:paraId="5D68CF64" w14:textId="77777777" w:rsidR="00B72246" w:rsidRPr="00FF5B05" w:rsidRDefault="00B72246" w:rsidP="00B72246">
      <w:pPr>
        <w:rPr>
          <w:color w:val="211D1E"/>
          <w:sz w:val="24"/>
          <w:szCs w:val="24"/>
        </w:rPr>
      </w:pPr>
    </w:p>
    <w:p w14:paraId="18E91801" w14:textId="5E35D9EC" w:rsidR="00B72246" w:rsidRPr="00FF5B05" w:rsidRDefault="00B72246" w:rsidP="00B72246">
      <w:pPr>
        <w:rPr>
          <w:color w:val="211D1E"/>
          <w:sz w:val="24"/>
          <w:szCs w:val="24"/>
        </w:rPr>
      </w:pPr>
      <w:r w:rsidRPr="00FF5B05">
        <w:rPr>
          <w:b/>
          <w:color w:val="211D1E"/>
          <w:sz w:val="24"/>
          <w:szCs w:val="24"/>
        </w:rPr>
        <w:t>Summary of Outcomes</w:t>
      </w:r>
      <w:r w:rsidRPr="00FF5B05">
        <w:rPr>
          <w:color w:val="211D1E"/>
          <w:sz w:val="24"/>
          <w:szCs w:val="24"/>
        </w:rPr>
        <w:t>:</w:t>
      </w:r>
    </w:p>
    <w:p w14:paraId="414AAEB0" w14:textId="0DCBC209" w:rsidR="00B72246" w:rsidRPr="00FF5B05" w:rsidRDefault="00B72246" w:rsidP="00B72246">
      <w:pPr>
        <w:rPr>
          <w:sz w:val="24"/>
          <w:szCs w:val="24"/>
        </w:rPr>
      </w:pPr>
      <w:r w:rsidRPr="00FF5B05">
        <w:rPr>
          <w:sz w:val="24"/>
          <w:szCs w:val="24"/>
        </w:rPr>
        <w:t>The primary objective of this project was to support the documentation of the implementation of prescribed grazing practices that help the producer develop and improve their pasture resources for long term success as defined by improved soil health and resilience in the face of climate change. Completed activities of the project included:</w:t>
      </w:r>
    </w:p>
    <w:p w14:paraId="691C64FC" w14:textId="77777777" w:rsidR="00B72246" w:rsidRPr="00FF5B05" w:rsidRDefault="00B72246" w:rsidP="00B72246">
      <w:pPr>
        <w:pStyle w:val="ListParagraph"/>
        <w:widowControl/>
        <w:numPr>
          <w:ilvl w:val="0"/>
          <w:numId w:val="38"/>
        </w:numPr>
        <w:autoSpaceDE/>
        <w:autoSpaceDN/>
        <w:contextualSpacing/>
        <w:rPr>
          <w:sz w:val="24"/>
          <w:szCs w:val="24"/>
        </w:rPr>
      </w:pPr>
      <w:r w:rsidRPr="00FF5B05">
        <w:rPr>
          <w:sz w:val="24"/>
          <w:szCs w:val="24"/>
        </w:rPr>
        <w:lastRenderedPageBreak/>
        <w:t xml:space="preserve">Working with selected producers (known as </w:t>
      </w:r>
      <w:r w:rsidRPr="00FF5B05">
        <w:rPr>
          <w:i/>
          <w:sz w:val="24"/>
          <w:szCs w:val="24"/>
        </w:rPr>
        <w:t>grazing champions)</w:t>
      </w:r>
      <w:r w:rsidRPr="00FF5B05">
        <w:rPr>
          <w:sz w:val="24"/>
          <w:szCs w:val="24"/>
        </w:rPr>
        <w:t xml:space="preserve"> to monitor soil and pasture parameters; </w:t>
      </w:r>
    </w:p>
    <w:p w14:paraId="015B0998" w14:textId="2FFC7021" w:rsidR="00B72246" w:rsidRPr="00FF5B05" w:rsidRDefault="00B72246" w:rsidP="00B72246">
      <w:pPr>
        <w:pStyle w:val="ListParagraph"/>
        <w:widowControl/>
        <w:numPr>
          <w:ilvl w:val="0"/>
          <w:numId w:val="38"/>
        </w:numPr>
        <w:autoSpaceDE/>
        <w:autoSpaceDN/>
        <w:contextualSpacing/>
        <w:rPr>
          <w:sz w:val="24"/>
          <w:szCs w:val="24"/>
        </w:rPr>
      </w:pPr>
      <w:r w:rsidRPr="00FF5B05">
        <w:rPr>
          <w:sz w:val="24"/>
          <w:szCs w:val="24"/>
        </w:rPr>
        <w:t xml:space="preserve">Documenting the selected grazing champions management methods in a series of video case studies available on the Capital RC&amp;D website; </w:t>
      </w:r>
    </w:p>
    <w:p w14:paraId="1C8BAADE" w14:textId="0E928054" w:rsidR="00B72246" w:rsidRPr="00FF5B05" w:rsidRDefault="00B72246" w:rsidP="00B72246">
      <w:pPr>
        <w:pStyle w:val="ListParagraph"/>
        <w:widowControl/>
        <w:numPr>
          <w:ilvl w:val="0"/>
          <w:numId w:val="38"/>
        </w:numPr>
        <w:autoSpaceDE/>
        <w:autoSpaceDN/>
        <w:contextualSpacing/>
        <w:rPr>
          <w:sz w:val="24"/>
          <w:szCs w:val="24"/>
        </w:rPr>
      </w:pPr>
      <w:r w:rsidRPr="00FF5B05">
        <w:rPr>
          <w:sz w:val="24"/>
          <w:szCs w:val="24"/>
        </w:rPr>
        <w:t>Supporting peer-to-peer instruction by organizing grazing champions to hold a field day to demonstrate their management strategies and discuss the results of the pasture and soil monitoring</w:t>
      </w:r>
    </w:p>
    <w:p w14:paraId="3526C54A" w14:textId="77777777" w:rsidR="00B72246" w:rsidRPr="00FF5B05" w:rsidRDefault="00B72246" w:rsidP="00B72246">
      <w:pPr>
        <w:pStyle w:val="ListParagraph"/>
        <w:widowControl/>
        <w:numPr>
          <w:ilvl w:val="0"/>
          <w:numId w:val="38"/>
        </w:numPr>
        <w:autoSpaceDE/>
        <w:autoSpaceDN/>
        <w:contextualSpacing/>
        <w:rPr>
          <w:sz w:val="24"/>
          <w:szCs w:val="24"/>
        </w:rPr>
      </w:pPr>
      <w:r w:rsidRPr="00FF5B05">
        <w:rPr>
          <w:sz w:val="24"/>
          <w:szCs w:val="24"/>
        </w:rPr>
        <w:t>Support for additional trainings and on-farm demonstrations supported by Capital RC&amp;D and/or the Pennsylvania Grassland Coalition (PA GLC).</w:t>
      </w:r>
    </w:p>
    <w:p w14:paraId="2114B0D2" w14:textId="77777777" w:rsidR="00B0453A" w:rsidRPr="00FF5B05" w:rsidRDefault="00B0453A">
      <w:pPr>
        <w:rPr>
          <w:bCs/>
          <w:sz w:val="24"/>
          <w:szCs w:val="24"/>
        </w:rPr>
      </w:pPr>
    </w:p>
    <w:p w14:paraId="2ED2FBF8" w14:textId="6F193148" w:rsidR="00C54B3C" w:rsidRPr="00FF5B05" w:rsidRDefault="00C54B3C">
      <w:pPr>
        <w:rPr>
          <w:b/>
          <w:sz w:val="24"/>
          <w:szCs w:val="24"/>
        </w:rPr>
      </w:pPr>
    </w:p>
    <w:p w14:paraId="34848F58" w14:textId="728223B6" w:rsidR="00C54B3C" w:rsidRPr="00FF5B05" w:rsidRDefault="00C54B3C">
      <w:pPr>
        <w:rPr>
          <w:b/>
          <w:sz w:val="24"/>
          <w:szCs w:val="24"/>
        </w:rPr>
      </w:pPr>
      <w:r w:rsidRPr="00FF5B05">
        <w:rPr>
          <w:b/>
          <w:sz w:val="24"/>
          <w:szCs w:val="24"/>
        </w:rPr>
        <w:t>Declaration</w:t>
      </w:r>
      <w:r w:rsidRPr="00FF5B05">
        <w:rPr>
          <w:b/>
          <w:spacing w:val="-1"/>
          <w:sz w:val="24"/>
          <w:szCs w:val="24"/>
        </w:rPr>
        <w:t xml:space="preserve"> </w:t>
      </w:r>
      <w:r w:rsidRPr="00FF5B05">
        <w:rPr>
          <w:b/>
          <w:sz w:val="24"/>
          <w:szCs w:val="24"/>
        </w:rPr>
        <w:t>of Historically Underserved</w:t>
      </w:r>
      <w:r w:rsidRPr="00FF5B05">
        <w:rPr>
          <w:b/>
          <w:spacing w:val="-1"/>
          <w:sz w:val="24"/>
          <w:szCs w:val="24"/>
        </w:rPr>
        <w:t xml:space="preserve"> </w:t>
      </w:r>
      <w:r w:rsidRPr="00FF5B05">
        <w:rPr>
          <w:b/>
          <w:sz w:val="24"/>
          <w:szCs w:val="24"/>
        </w:rPr>
        <w:t>and</w:t>
      </w:r>
      <w:r w:rsidRPr="00FF5B05">
        <w:rPr>
          <w:b/>
          <w:spacing w:val="-1"/>
          <w:sz w:val="24"/>
          <w:szCs w:val="24"/>
        </w:rPr>
        <w:t xml:space="preserve"> </w:t>
      </w:r>
      <w:r w:rsidRPr="00FF5B05">
        <w:rPr>
          <w:b/>
          <w:sz w:val="24"/>
          <w:szCs w:val="24"/>
        </w:rPr>
        <w:t>veteran</w:t>
      </w:r>
      <w:r w:rsidRPr="00FF5B05">
        <w:rPr>
          <w:b/>
          <w:spacing w:val="-1"/>
          <w:sz w:val="24"/>
          <w:szCs w:val="24"/>
        </w:rPr>
        <w:t xml:space="preserve"> </w:t>
      </w:r>
      <w:r w:rsidRPr="00FF5B05">
        <w:rPr>
          <w:b/>
          <w:sz w:val="24"/>
          <w:szCs w:val="24"/>
        </w:rPr>
        <w:t>farmers or ranchers</w:t>
      </w:r>
    </w:p>
    <w:p w14:paraId="05A0E08D" w14:textId="5F5346E7" w:rsidR="00C54B3C" w:rsidRPr="00FF5B05" w:rsidRDefault="00C54B3C">
      <w:pPr>
        <w:rPr>
          <w:b/>
          <w:sz w:val="24"/>
          <w:szCs w:val="24"/>
        </w:rPr>
      </w:pPr>
    </w:p>
    <w:p w14:paraId="18D3E529" w14:textId="0ED2CBD8" w:rsidR="003B3B81" w:rsidRPr="00FF5B05" w:rsidRDefault="00FD2140">
      <w:pPr>
        <w:rPr>
          <w:bCs/>
          <w:sz w:val="24"/>
          <w:szCs w:val="24"/>
        </w:rPr>
      </w:pPr>
      <w:r w:rsidRPr="00FF5B05">
        <w:rPr>
          <w:bCs/>
          <w:sz w:val="24"/>
          <w:szCs w:val="24"/>
        </w:rPr>
        <w:t xml:space="preserve">Participating farmers have not been identified, so we cannot confirm participation by HU producers.  </w:t>
      </w:r>
    </w:p>
    <w:p w14:paraId="4CD3061D" w14:textId="569E5A3B" w:rsidR="00C54B3C" w:rsidRPr="00FF5B05" w:rsidRDefault="00C54B3C">
      <w:pPr>
        <w:rPr>
          <w:b/>
          <w:sz w:val="24"/>
          <w:szCs w:val="24"/>
        </w:rPr>
      </w:pPr>
    </w:p>
    <w:p w14:paraId="547DFA9B" w14:textId="77777777" w:rsidR="00B04C58" w:rsidRPr="00D66139" w:rsidRDefault="00B04C58" w:rsidP="00D66139">
      <w:pPr>
        <w:tabs>
          <w:tab w:val="left" w:pos="730"/>
        </w:tabs>
        <w:spacing w:before="199"/>
        <w:rPr>
          <w:b/>
          <w:sz w:val="24"/>
          <w:szCs w:val="24"/>
        </w:rPr>
      </w:pPr>
    </w:p>
    <w:sectPr w:rsidR="00B04C58" w:rsidRPr="00D66139">
      <w:footerReference w:type="default" r:id="rId8"/>
      <w:pgSz w:w="12240" w:h="15840"/>
      <w:pgMar w:top="136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A0CF" w14:textId="77777777" w:rsidR="005844DF" w:rsidRDefault="005844DF">
      <w:r>
        <w:separator/>
      </w:r>
    </w:p>
  </w:endnote>
  <w:endnote w:type="continuationSeparator" w:id="0">
    <w:p w14:paraId="474FE8ED" w14:textId="77777777" w:rsidR="005844DF" w:rsidRDefault="0058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694C" w14:textId="77777777" w:rsidR="00B01AC6" w:rsidRDefault="005844D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D826" w14:textId="77777777" w:rsidR="005844DF" w:rsidRDefault="005844DF">
      <w:r>
        <w:separator/>
      </w:r>
    </w:p>
  </w:footnote>
  <w:footnote w:type="continuationSeparator" w:id="0">
    <w:p w14:paraId="24080733" w14:textId="77777777" w:rsidR="005844DF" w:rsidRDefault="00584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8FC"/>
    <w:multiLevelType w:val="hybridMultilevel"/>
    <w:tmpl w:val="A454C674"/>
    <w:lvl w:ilvl="0" w:tplc="E21279A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7CF4"/>
    <w:multiLevelType w:val="hybridMultilevel"/>
    <w:tmpl w:val="EAB4C02E"/>
    <w:lvl w:ilvl="0" w:tplc="338E412A">
      <w:start w:val="1"/>
      <w:numFmt w:val="lowerLetter"/>
      <w:lvlText w:val="%1."/>
      <w:lvlJc w:val="left"/>
      <w:pPr>
        <w:ind w:left="1540" w:hanging="360"/>
      </w:pPr>
      <w:rPr>
        <w:rFonts w:ascii="Times New Roman" w:eastAsia="Times New Roman" w:hAnsi="Times New Roman" w:cs="Times New Roman" w:hint="default"/>
        <w:b w:val="0"/>
        <w:bCs w:val="0"/>
        <w:i w:val="0"/>
        <w:iCs w:val="0"/>
        <w:w w:val="100"/>
        <w:sz w:val="24"/>
        <w:szCs w:val="24"/>
      </w:rPr>
    </w:lvl>
    <w:lvl w:ilvl="1" w:tplc="650E4A6E">
      <w:numFmt w:val="bullet"/>
      <w:lvlText w:val="•"/>
      <w:lvlJc w:val="left"/>
      <w:pPr>
        <w:ind w:left="2338" w:hanging="360"/>
      </w:pPr>
      <w:rPr>
        <w:rFonts w:hint="default"/>
      </w:rPr>
    </w:lvl>
    <w:lvl w:ilvl="2" w:tplc="B3986F56">
      <w:numFmt w:val="bullet"/>
      <w:lvlText w:val="•"/>
      <w:lvlJc w:val="left"/>
      <w:pPr>
        <w:ind w:left="3136" w:hanging="360"/>
      </w:pPr>
      <w:rPr>
        <w:rFonts w:hint="default"/>
      </w:rPr>
    </w:lvl>
    <w:lvl w:ilvl="3" w:tplc="ACA820E6">
      <w:numFmt w:val="bullet"/>
      <w:lvlText w:val="•"/>
      <w:lvlJc w:val="left"/>
      <w:pPr>
        <w:ind w:left="3934" w:hanging="360"/>
      </w:pPr>
      <w:rPr>
        <w:rFonts w:hint="default"/>
      </w:rPr>
    </w:lvl>
    <w:lvl w:ilvl="4" w:tplc="6010C096">
      <w:numFmt w:val="bullet"/>
      <w:lvlText w:val="•"/>
      <w:lvlJc w:val="left"/>
      <w:pPr>
        <w:ind w:left="4732" w:hanging="360"/>
      </w:pPr>
      <w:rPr>
        <w:rFonts w:hint="default"/>
      </w:rPr>
    </w:lvl>
    <w:lvl w:ilvl="5" w:tplc="B3904324">
      <w:numFmt w:val="bullet"/>
      <w:lvlText w:val="•"/>
      <w:lvlJc w:val="left"/>
      <w:pPr>
        <w:ind w:left="5530" w:hanging="360"/>
      </w:pPr>
      <w:rPr>
        <w:rFonts w:hint="default"/>
      </w:rPr>
    </w:lvl>
    <w:lvl w:ilvl="6" w:tplc="314A40AC">
      <w:numFmt w:val="bullet"/>
      <w:lvlText w:val="•"/>
      <w:lvlJc w:val="left"/>
      <w:pPr>
        <w:ind w:left="6328" w:hanging="360"/>
      </w:pPr>
      <w:rPr>
        <w:rFonts w:hint="default"/>
      </w:rPr>
    </w:lvl>
    <w:lvl w:ilvl="7" w:tplc="81CE55D0">
      <w:numFmt w:val="bullet"/>
      <w:lvlText w:val="•"/>
      <w:lvlJc w:val="left"/>
      <w:pPr>
        <w:ind w:left="7126" w:hanging="360"/>
      </w:pPr>
      <w:rPr>
        <w:rFonts w:hint="default"/>
      </w:rPr>
    </w:lvl>
    <w:lvl w:ilvl="8" w:tplc="6CAC6BE2">
      <w:numFmt w:val="bullet"/>
      <w:lvlText w:val="•"/>
      <w:lvlJc w:val="left"/>
      <w:pPr>
        <w:ind w:left="7924" w:hanging="360"/>
      </w:pPr>
      <w:rPr>
        <w:rFonts w:hint="default"/>
      </w:rPr>
    </w:lvl>
  </w:abstractNum>
  <w:abstractNum w:abstractNumId="2" w15:restartNumberingAfterBreak="0">
    <w:nsid w:val="03730BF4"/>
    <w:multiLevelType w:val="hybridMultilevel"/>
    <w:tmpl w:val="5F0CEDBC"/>
    <w:lvl w:ilvl="0" w:tplc="09707E30">
      <w:numFmt w:val="bullet"/>
      <w:lvlText w:val="o"/>
      <w:lvlJc w:val="left"/>
      <w:pPr>
        <w:ind w:left="872" w:hanging="360"/>
      </w:pPr>
      <w:rPr>
        <w:rFonts w:ascii="Courier New" w:eastAsia="Courier New" w:hAnsi="Courier New" w:cs="Courier New" w:hint="default"/>
        <w:b w:val="0"/>
        <w:bCs w:val="0"/>
        <w:i w:val="0"/>
        <w:iCs w:val="0"/>
        <w:w w:val="100"/>
        <w:sz w:val="24"/>
        <w:szCs w:val="24"/>
        <w:lang w:val="en-US" w:eastAsia="en-US" w:bidi="ar-SA"/>
      </w:rPr>
    </w:lvl>
    <w:lvl w:ilvl="1" w:tplc="6EFEA20C">
      <w:numFmt w:val="bullet"/>
      <w:lvlText w:val="o"/>
      <w:lvlJc w:val="left"/>
      <w:pPr>
        <w:ind w:left="1592" w:hanging="360"/>
      </w:pPr>
      <w:rPr>
        <w:rFonts w:ascii="Courier New" w:eastAsia="Courier New" w:hAnsi="Courier New" w:cs="Courier New" w:hint="default"/>
        <w:b w:val="0"/>
        <w:bCs w:val="0"/>
        <w:i w:val="0"/>
        <w:iCs w:val="0"/>
        <w:w w:val="100"/>
        <w:sz w:val="24"/>
        <w:szCs w:val="24"/>
        <w:lang w:val="en-US" w:eastAsia="en-US" w:bidi="ar-SA"/>
      </w:rPr>
    </w:lvl>
    <w:lvl w:ilvl="2" w:tplc="5448AF8C">
      <w:numFmt w:val="bullet"/>
      <w:lvlText w:val=""/>
      <w:lvlJc w:val="left"/>
      <w:pPr>
        <w:ind w:left="2312" w:hanging="360"/>
      </w:pPr>
      <w:rPr>
        <w:rFonts w:ascii="Wingdings" w:eastAsia="Wingdings" w:hAnsi="Wingdings" w:cs="Wingdings" w:hint="default"/>
        <w:b w:val="0"/>
        <w:bCs w:val="0"/>
        <w:i w:val="0"/>
        <w:iCs w:val="0"/>
        <w:w w:val="100"/>
        <w:sz w:val="24"/>
        <w:szCs w:val="24"/>
        <w:lang w:val="en-US" w:eastAsia="en-US" w:bidi="ar-SA"/>
      </w:rPr>
    </w:lvl>
    <w:lvl w:ilvl="3" w:tplc="31307AC8">
      <w:numFmt w:val="bullet"/>
      <w:lvlText w:val="•"/>
      <w:lvlJc w:val="left"/>
      <w:pPr>
        <w:ind w:left="3370" w:hanging="360"/>
      </w:pPr>
      <w:rPr>
        <w:rFonts w:hint="default"/>
        <w:lang w:val="en-US" w:eastAsia="en-US" w:bidi="ar-SA"/>
      </w:rPr>
    </w:lvl>
    <w:lvl w:ilvl="4" w:tplc="CEC885EC">
      <w:numFmt w:val="bullet"/>
      <w:lvlText w:val="•"/>
      <w:lvlJc w:val="left"/>
      <w:pPr>
        <w:ind w:left="4420" w:hanging="360"/>
      </w:pPr>
      <w:rPr>
        <w:rFonts w:hint="default"/>
        <w:lang w:val="en-US" w:eastAsia="en-US" w:bidi="ar-SA"/>
      </w:rPr>
    </w:lvl>
    <w:lvl w:ilvl="5" w:tplc="36B07862">
      <w:numFmt w:val="bullet"/>
      <w:lvlText w:val="•"/>
      <w:lvlJc w:val="left"/>
      <w:pPr>
        <w:ind w:left="5470" w:hanging="360"/>
      </w:pPr>
      <w:rPr>
        <w:rFonts w:hint="default"/>
        <w:lang w:val="en-US" w:eastAsia="en-US" w:bidi="ar-SA"/>
      </w:rPr>
    </w:lvl>
    <w:lvl w:ilvl="6" w:tplc="ECBCACF0">
      <w:numFmt w:val="bullet"/>
      <w:lvlText w:val="•"/>
      <w:lvlJc w:val="left"/>
      <w:pPr>
        <w:ind w:left="6520" w:hanging="360"/>
      </w:pPr>
      <w:rPr>
        <w:rFonts w:hint="default"/>
        <w:lang w:val="en-US" w:eastAsia="en-US" w:bidi="ar-SA"/>
      </w:rPr>
    </w:lvl>
    <w:lvl w:ilvl="7" w:tplc="F11445D4">
      <w:numFmt w:val="bullet"/>
      <w:lvlText w:val="•"/>
      <w:lvlJc w:val="left"/>
      <w:pPr>
        <w:ind w:left="7570" w:hanging="360"/>
      </w:pPr>
      <w:rPr>
        <w:rFonts w:hint="default"/>
        <w:lang w:val="en-US" w:eastAsia="en-US" w:bidi="ar-SA"/>
      </w:rPr>
    </w:lvl>
    <w:lvl w:ilvl="8" w:tplc="314A6CC2">
      <w:numFmt w:val="bullet"/>
      <w:lvlText w:val="•"/>
      <w:lvlJc w:val="left"/>
      <w:pPr>
        <w:ind w:left="8620" w:hanging="360"/>
      </w:pPr>
      <w:rPr>
        <w:rFonts w:hint="default"/>
        <w:lang w:val="en-US" w:eastAsia="en-US" w:bidi="ar-SA"/>
      </w:rPr>
    </w:lvl>
  </w:abstractNum>
  <w:abstractNum w:abstractNumId="3" w15:restartNumberingAfterBreak="0">
    <w:nsid w:val="0B712248"/>
    <w:multiLevelType w:val="hybridMultilevel"/>
    <w:tmpl w:val="B64C1236"/>
    <w:lvl w:ilvl="0" w:tplc="1E8AE91C">
      <w:start w:val="1"/>
      <w:numFmt w:val="decimal"/>
      <w:lvlText w:val="%1)"/>
      <w:lvlJc w:val="left"/>
      <w:pPr>
        <w:ind w:left="872" w:hanging="360"/>
      </w:pPr>
      <w:rPr>
        <w:rFonts w:ascii="Times New Roman" w:eastAsia="Times New Roman" w:hAnsi="Times New Roman" w:cs="Times New Roman" w:hint="default"/>
        <w:b/>
        <w:bCs/>
        <w:i w:val="0"/>
        <w:iCs w:val="0"/>
        <w:w w:val="100"/>
        <w:sz w:val="24"/>
        <w:szCs w:val="24"/>
        <w:lang w:val="en-US" w:eastAsia="en-US" w:bidi="ar-SA"/>
      </w:rPr>
    </w:lvl>
    <w:lvl w:ilvl="1" w:tplc="9EB2B89C">
      <w:numFmt w:val="bullet"/>
      <w:lvlText w:val=""/>
      <w:lvlJc w:val="left"/>
      <w:pPr>
        <w:ind w:left="1592" w:hanging="360"/>
      </w:pPr>
      <w:rPr>
        <w:rFonts w:ascii="Symbol" w:eastAsia="Symbol" w:hAnsi="Symbol" w:cs="Symbol" w:hint="default"/>
        <w:b w:val="0"/>
        <w:bCs w:val="0"/>
        <w:i w:val="0"/>
        <w:iCs w:val="0"/>
        <w:w w:val="100"/>
        <w:sz w:val="24"/>
        <w:szCs w:val="24"/>
        <w:lang w:val="en-US" w:eastAsia="en-US" w:bidi="ar-SA"/>
      </w:rPr>
    </w:lvl>
    <w:lvl w:ilvl="2" w:tplc="D21E4DF2">
      <w:numFmt w:val="bullet"/>
      <w:lvlText w:val="•"/>
      <w:lvlJc w:val="left"/>
      <w:pPr>
        <w:ind w:left="2613" w:hanging="360"/>
      </w:pPr>
      <w:rPr>
        <w:rFonts w:hint="default"/>
        <w:lang w:val="en-US" w:eastAsia="en-US" w:bidi="ar-SA"/>
      </w:rPr>
    </w:lvl>
    <w:lvl w:ilvl="3" w:tplc="A922FD4E">
      <w:numFmt w:val="bullet"/>
      <w:lvlText w:val="•"/>
      <w:lvlJc w:val="left"/>
      <w:pPr>
        <w:ind w:left="3626" w:hanging="360"/>
      </w:pPr>
      <w:rPr>
        <w:rFonts w:hint="default"/>
        <w:lang w:val="en-US" w:eastAsia="en-US" w:bidi="ar-SA"/>
      </w:rPr>
    </w:lvl>
    <w:lvl w:ilvl="4" w:tplc="3788DA6C">
      <w:numFmt w:val="bullet"/>
      <w:lvlText w:val="•"/>
      <w:lvlJc w:val="left"/>
      <w:pPr>
        <w:ind w:left="4640" w:hanging="360"/>
      </w:pPr>
      <w:rPr>
        <w:rFonts w:hint="default"/>
        <w:lang w:val="en-US" w:eastAsia="en-US" w:bidi="ar-SA"/>
      </w:rPr>
    </w:lvl>
    <w:lvl w:ilvl="5" w:tplc="E0E8B434">
      <w:numFmt w:val="bullet"/>
      <w:lvlText w:val="•"/>
      <w:lvlJc w:val="left"/>
      <w:pPr>
        <w:ind w:left="5653" w:hanging="360"/>
      </w:pPr>
      <w:rPr>
        <w:rFonts w:hint="default"/>
        <w:lang w:val="en-US" w:eastAsia="en-US" w:bidi="ar-SA"/>
      </w:rPr>
    </w:lvl>
    <w:lvl w:ilvl="6" w:tplc="D99609B4">
      <w:numFmt w:val="bullet"/>
      <w:lvlText w:val="•"/>
      <w:lvlJc w:val="left"/>
      <w:pPr>
        <w:ind w:left="6666" w:hanging="360"/>
      </w:pPr>
      <w:rPr>
        <w:rFonts w:hint="default"/>
        <w:lang w:val="en-US" w:eastAsia="en-US" w:bidi="ar-SA"/>
      </w:rPr>
    </w:lvl>
    <w:lvl w:ilvl="7" w:tplc="B8867940">
      <w:numFmt w:val="bullet"/>
      <w:lvlText w:val="•"/>
      <w:lvlJc w:val="left"/>
      <w:pPr>
        <w:ind w:left="7680" w:hanging="360"/>
      </w:pPr>
      <w:rPr>
        <w:rFonts w:hint="default"/>
        <w:lang w:val="en-US" w:eastAsia="en-US" w:bidi="ar-SA"/>
      </w:rPr>
    </w:lvl>
    <w:lvl w:ilvl="8" w:tplc="1E724C5C">
      <w:numFmt w:val="bullet"/>
      <w:lvlText w:val="•"/>
      <w:lvlJc w:val="left"/>
      <w:pPr>
        <w:ind w:left="8693" w:hanging="360"/>
      </w:pPr>
      <w:rPr>
        <w:rFonts w:hint="default"/>
        <w:lang w:val="en-US" w:eastAsia="en-US" w:bidi="ar-SA"/>
      </w:rPr>
    </w:lvl>
  </w:abstractNum>
  <w:abstractNum w:abstractNumId="4" w15:restartNumberingAfterBreak="0">
    <w:nsid w:val="0DD26486"/>
    <w:multiLevelType w:val="hybridMultilevel"/>
    <w:tmpl w:val="4ACE10B4"/>
    <w:lvl w:ilvl="0" w:tplc="48A45252">
      <w:start w:val="1"/>
      <w:numFmt w:val="lowerLetter"/>
      <w:lvlText w:val="%1."/>
      <w:lvlJc w:val="left"/>
      <w:pPr>
        <w:ind w:left="1592" w:hanging="360"/>
      </w:pPr>
      <w:rPr>
        <w:rFonts w:ascii="Times New Roman" w:eastAsia="Times New Roman" w:hAnsi="Times New Roman" w:cs="Times New Roman" w:hint="default"/>
        <w:b/>
        <w:bCs/>
        <w:i w:val="0"/>
        <w:iCs w:val="0"/>
        <w:w w:val="100"/>
        <w:sz w:val="24"/>
        <w:szCs w:val="24"/>
        <w:lang w:val="en-US" w:eastAsia="en-US" w:bidi="ar-SA"/>
      </w:rPr>
    </w:lvl>
    <w:lvl w:ilvl="1" w:tplc="7F2E9BF0">
      <w:numFmt w:val="bullet"/>
      <w:lvlText w:val="•"/>
      <w:lvlJc w:val="left"/>
      <w:pPr>
        <w:ind w:left="2512" w:hanging="360"/>
      </w:pPr>
      <w:rPr>
        <w:rFonts w:hint="default"/>
        <w:lang w:val="en-US" w:eastAsia="en-US" w:bidi="ar-SA"/>
      </w:rPr>
    </w:lvl>
    <w:lvl w:ilvl="2" w:tplc="C792C23E">
      <w:numFmt w:val="bullet"/>
      <w:lvlText w:val="•"/>
      <w:lvlJc w:val="left"/>
      <w:pPr>
        <w:ind w:left="3424" w:hanging="360"/>
      </w:pPr>
      <w:rPr>
        <w:rFonts w:hint="default"/>
        <w:lang w:val="en-US" w:eastAsia="en-US" w:bidi="ar-SA"/>
      </w:rPr>
    </w:lvl>
    <w:lvl w:ilvl="3" w:tplc="481CF230">
      <w:numFmt w:val="bullet"/>
      <w:lvlText w:val="•"/>
      <w:lvlJc w:val="left"/>
      <w:pPr>
        <w:ind w:left="4336" w:hanging="360"/>
      </w:pPr>
      <w:rPr>
        <w:rFonts w:hint="default"/>
        <w:lang w:val="en-US" w:eastAsia="en-US" w:bidi="ar-SA"/>
      </w:rPr>
    </w:lvl>
    <w:lvl w:ilvl="4" w:tplc="9D621F38">
      <w:numFmt w:val="bullet"/>
      <w:lvlText w:val="•"/>
      <w:lvlJc w:val="left"/>
      <w:pPr>
        <w:ind w:left="5248" w:hanging="360"/>
      </w:pPr>
      <w:rPr>
        <w:rFonts w:hint="default"/>
        <w:lang w:val="en-US" w:eastAsia="en-US" w:bidi="ar-SA"/>
      </w:rPr>
    </w:lvl>
    <w:lvl w:ilvl="5" w:tplc="F528C746">
      <w:numFmt w:val="bullet"/>
      <w:lvlText w:val="•"/>
      <w:lvlJc w:val="left"/>
      <w:pPr>
        <w:ind w:left="6160" w:hanging="360"/>
      </w:pPr>
      <w:rPr>
        <w:rFonts w:hint="default"/>
        <w:lang w:val="en-US" w:eastAsia="en-US" w:bidi="ar-SA"/>
      </w:rPr>
    </w:lvl>
    <w:lvl w:ilvl="6" w:tplc="3D1CED60">
      <w:numFmt w:val="bullet"/>
      <w:lvlText w:val="•"/>
      <w:lvlJc w:val="left"/>
      <w:pPr>
        <w:ind w:left="7072" w:hanging="360"/>
      </w:pPr>
      <w:rPr>
        <w:rFonts w:hint="default"/>
        <w:lang w:val="en-US" w:eastAsia="en-US" w:bidi="ar-SA"/>
      </w:rPr>
    </w:lvl>
    <w:lvl w:ilvl="7" w:tplc="3D7AE7EE">
      <w:numFmt w:val="bullet"/>
      <w:lvlText w:val="•"/>
      <w:lvlJc w:val="left"/>
      <w:pPr>
        <w:ind w:left="7984" w:hanging="360"/>
      </w:pPr>
      <w:rPr>
        <w:rFonts w:hint="default"/>
        <w:lang w:val="en-US" w:eastAsia="en-US" w:bidi="ar-SA"/>
      </w:rPr>
    </w:lvl>
    <w:lvl w:ilvl="8" w:tplc="1B5050D4">
      <w:numFmt w:val="bullet"/>
      <w:lvlText w:val="•"/>
      <w:lvlJc w:val="left"/>
      <w:pPr>
        <w:ind w:left="8896" w:hanging="360"/>
      </w:pPr>
      <w:rPr>
        <w:rFonts w:hint="default"/>
        <w:lang w:val="en-US" w:eastAsia="en-US" w:bidi="ar-SA"/>
      </w:rPr>
    </w:lvl>
  </w:abstractNum>
  <w:abstractNum w:abstractNumId="5" w15:restartNumberingAfterBreak="0">
    <w:nsid w:val="1073354D"/>
    <w:multiLevelType w:val="hybridMultilevel"/>
    <w:tmpl w:val="14EC141E"/>
    <w:lvl w:ilvl="0" w:tplc="3FC4A790">
      <w:numFmt w:val="bullet"/>
      <w:lvlText w:val=""/>
      <w:lvlJc w:val="left"/>
      <w:pPr>
        <w:ind w:left="2672" w:hanging="360"/>
      </w:pPr>
      <w:rPr>
        <w:rFonts w:ascii="Symbol" w:eastAsia="Symbol" w:hAnsi="Symbol" w:cs="Symbol" w:hint="default"/>
        <w:b w:val="0"/>
        <w:bCs w:val="0"/>
        <w:i w:val="0"/>
        <w:iCs w:val="0"/>
        <w:w w:val="100"/>
        <w:sz w:val="24"/>
        <w:szCs w:val="24"/>
        <w:lang w:val="en-US" w:eastAsia="en-US" w:bidi="ar-SA"/>
      </w:rPr>
    </w:lvl>
    <w:lvl w:ilvl="1" w:tplc="C0E82CFC">
      <w:numFmt w:val="bullet"/>
      <w:lvlText w:val="•"/>
      <w:lvlJc w:val="left"/>
      <w:pPr>
        <w:ind w:left="3484" w:hanging="360"/>
      </w:pPr>
      <w:rPr>
        <w:rFonts w:hint="default"/>
        <w:lang w:val="en-US" w:eastAsia="en-US" w:bidi="ar-SA"/>
      </w:rPr>
    </w:lvl>
    <w:lvl w:ilvl="2" w:tplc="41C0F11C">
      <w:numFmt w:val="bullet"/>
      <w:lvlText w:val="•"/>
      <w:lvlJc w:val="left"/>
      <w:pPr>
        <w:ind w:left="4288" w:hanging="360"/>
      </w:pPr>
      <w:rPr>
        <w:rFonts w:hint="default"/>
        <w:lang w:val="en-US" w:eastAsia="en-US" w:bidi="ar-SA"/>
      </w:rPr>
    </w:lvl>
    <w:lvl w:ilvl="3" w:tplc="783AB6A0">
      <w:numFmt w:val="bullet"/>
      <w:lvlText w:val="•"/>
      <w:lvlJc w:val="left"/>
      <w:pPr>
        <w:ind w:left="5092" w:hanging="360"/>
      </w:pPr>
      <w:rPr>
        <w:rFonts w:hint="default"/>
        <w:lang w:val="en-US" w:eastAsia="en-US" w:bidi="ar-SA"/>
      </w:rPr>
    </w:lvl>
    <w:lvl w:ilvl="4" w:tplc="9992FCEE">
      <w:numFmt w:val="bullet"/>
      <w:lvlText w:val="•"/>
      <w:lvlJc w:val="left"/>
      <w:pPr>
        <w:ind w:left="5896" w:hanging="360"/>
      </w:pPr>
      <w:rPr>
        <w:rFonts w:hint="default"/>
        <w:lang w:val="en-US" w:eastAsia="en-US" w:bidi="ar-SA"/>
      </w:rPr>
    </w:lvl>
    <w:lvl w:ilvl="5" w:tplc="C6703F24">
      <w:numFmt w:val="bullet"/>
      <w:lvlText w:val="•"/>
      <w:lvlJc w:val="left"/>
      <w:pPr>
        <w:ind w:left="6700" w:hanging="360"/>
      </w:pPr>
      <w:rPr>
        <w:rFonts w:hint="default"/>
        <w:lang w:val="en-US" w:eastAsia="en-US" w:bidi="ar-SA"/>
      </w:rPr>
    </w:lvl>
    <w:lvl w:ilvl="6" w:tplc="A746CF6E">
      <w:numFmt w:val="bullet"/>
      <w:lvlText w:val="•"/>
      <w:lvlJc w:val="left"/>
      <w:pPr>
        <w:ind w:left="7504" w:hanging="360"/>
      </w:pPr>
      <w:rPr>
        <w:rFonts w:hint="default"/>
        <w:lang w:val="en-US" w:eastAsia="en-US" w:bidi="ar-SA"/>
      </w:rPr>
    </w:lvl>
    <w:lvl w:ilvl="7" w:tplc="5546DFBA">
      <w:numFmt w:val="bullet"/>
      <w:lvlText w:val="•"/>
      <w:lvlJc w:val="left"/>
      <w:pPr>
        <w:ind w:left="8308" w:hanging="360"/>
      </w:pPr>
      <w:rPr>
        <w:rFonts w:hint="default"/>
        <w:lang w:val="en-US" w:eastAsia="en-US" w:bidi="ar-SA"/>
      </w:rPr>
    </w:lvl>
    <w:lvl w:ilvl="8" w:tplc="7E5CF51C">
      <w:numFmt w:val="bullet"/>
      <w:lvlText w:val="•"/>
      <w:lvlJc w:val="left"/>
      <w:pPr>
        <w:ind w:left="9112" w:hanging="360"/>
      </w:pPr>
      <w:rPr>
        <w:rFonts w:hint="default"/>
        <w:lang w:val="en-US" w:eastAsia="en-US" w:bidi="ar-SA"/>
      </w:rPr>
    </w:lvl>
  </w:abstractNum>
  <w:abstractNum w:abstractNumId="6" w15:restartNumberingAfterBreak="0">
    <w:nsid w:val="12370C9E"/>
    <w:multiLevelType w:val="hybridMultilevel"/>
    <w:tmpl w:val="E38A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D5D2E"/>
    <w:multiLevelType w:val="hybridMultilevel"/>
    <w:tmpl w:val="F960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A3F54"/>
    <w:multiLevelType w:val="hybridMultilevel"/>
    <w:tmpl w:val="975E6B76"/>
    <w:lvl w:ilvl="0" w:tplc="1354DCD8">
      <w:start w:val="1"/>
      <w:numFmt w:val="decimal"/>
      <w:lvlText w:val="%1)"/>
      <w:lvlJc w:val="left"/>
      <w:pPr>
        <w:ind w:left="872" w:hanging="360"/>
      </w:pPr>
      <w:rPr>
        <w:rFonts w:ascii="Times New Roman" w:eastAsia="Times New Roman" w:hAnsi="Times New Roman" w:cs="Times New Roman" w:hint="default"/>
        <w:b/>
        <w:bCs/>
        <w:i w:val="0"/>
        <w:iCs w:val="0"/>
        <w:w w:val="100"/>
        <w:sz w:val="24"/>
        <w:szCs w:val="24"/>
        <w:lang w:val="en-US" w:eastAsia="en-US" w:bidi="ar-SA"/>
      </w:rPr>
    </w:lvl>
    <w:lvl w:ilvl="1" w:tplc="F58ECD9E">
      <w:start w:val="1"/>
      <w:numFmt w:val="lowerLetter"/>
      <w:lvlText w:val="%2."/>
      <w:lvlJc w:val="left"/>
      <w:pPr>
        <w:ind w:left="1232" w:hanging="360"/>
      </w:pPr>
      <w:rPr>
        <w:rFonts w:ascii="Times New Roman" w:eastAsia="Times New Roman" w:hAnsi="Times New Roman" w:cs="Times New Roman" w:hint="default"/>
        <w:b/>
        <w:bCs/>
        <w:i w:val="0"/>
        <w:iCs w:val="0"/>
        <w:w w:val="100"/>
        <w:sz w:val="24"/>
        <w:szCs w:val="24"/>
        <w:lang w:val="en-US" w:eastAsia="en-US" w:bidi="ar-SA"/>
      </w:rPr>
    </w:lvl>
    <w:lvl w:ilvl="2" w:tplc="ABCC2850">
      <w:numFmt w:val="bullet"/>
      <w:lvlText w:val="•"/>
      <w:lvlJc w:val="left"/>
      <w:pPr>
        <w:ind w:left="2293" w:hanging="360"/>
      </w:pPr>
      <w:rPr>
        <w:rFonts w:hint="default"/>
        <w:lang w:val="en-US" w:eastAsia="en-US" w:bidi="ar-SA"/>
      </w:rPr>
    </w:lvl>
    <w:lvl w:ilvl="3" w:tplc="E508262A">
      <w:numFmt w:val="bullet"/>
      <w:lvlText w:val="•"/>
      <w:lvlJc w:val="left"/>
      <w:pPr>
        <w:ind w:left="3346" w:hanging="360"/>
      </w:pPr>
      <w:rPr>
        <w:rFonts w:hint="default"/>
        <w:lang w:val="en-US" w:eastAsia="en-US" w:bidi="ar-SA"/>
      </w:rPr>
    </w:lvl>
    <w:lvl w:ilvl="4" w:tplc="90A48624">
      <w:numFmt w:val="bullet"/>
      <w:lvlText w:val="•"/>
      <w:lvlJc w:val="left"/>
      <w:pPr>
        <w:ind w:left="4400" w:hanging="360"/>
      </w:pPr>
      <w:rPr>
        <w:rFonts w:hint="default"/>
        <w:lang w:val="en-US" w:eastAsia="en-US" w:bidi="ar-SA"/>
      </w:rPr>
    </w:lvl>
    <w:lvl w:ilvl="5" w:tplc="A9887582">
      <w:numFmt w:val="bullet"/>
      <w:lvlText w:val="•"/>
      <w:lvlJc w:val="left"/>
      <w:pPr>
        <w:ind w:left="5453" w:hanging="360"/>
      </w:pPr>
      <w:rPr>
        <w:rFonts w:hint="default"/>
        <w:lang w:val="en-US" w:eastAsia="en-US" w:bidi="ar-SA"/>
      </w:rPr>
    </w:lvl>
    <w:lvl w:ilvl="6" w:tplc="A0D8F0E2">
      <w:numFmt w:val="bullet"/>
      <w:lvlText w:val="•"/>
      <w:lvlJc w:val="left"/>
      <w:pPr>
        <w:ind w:left="6506" w:hanging="360"/>
      </w:pPr>
      <w:rPr>
        <w:rFonts w:hint="default"/>
        <w:lang w:val="en-US" w:eastAsia="en-US" w:bidi="ar-SA"/>
      </w:rPr>
    </w:lvl>
    <w:lvl w:ilvl="7" w:tplc="A9F24014">
      <w:numFmt w:val="bullet"/>
      <w:lvlText w:val="•"/>
      <w:lvlJc w:val="left"/>
      <w:pPr>
        <w:ind w:left="7560" w:hanging="360"/>
      </w:pPr>
      <w:rPr>
        <w:rFonts w:hint="default"/>
        <w:lang w:val="en-US" w:eastAsia="en-US" w:bidi="ar-SA"/>
      </w:rPr>
    </w:lvl>
    <w:lvl w:ilvl="8" w:tplc="9EFE056A">
      <w:numFmt w:val="bullet"/>
      <w:lvlText w:val="•"/>
      <w:lvlJc w:val="left"/>
      <w:pPr>
        <w:ind w:left="8613" w:hanging="360"/>
      </w:pPr>
      <w:rPr>
        <w:rFonts w:hint="default"/>
        <w:lang w:val="en-US" w:eastAsia="en-US" w:bidi="ar-SA"/>
      </w:rPr>
    </w:lvl>
  </w:abstractNum>
  <w:abstractNum w:abstractNumId="9" w15:restartNumberingAfterBreak="0">
    <w:nsid w:val="21306900"/>
    <w:multiLevelType w:val="hybridMultilevel"/>
    <w:tmpl w:val="C9A2CD16"/>
    <w:lvl w:ilvl="0" w:tplc="7632F7A6">
      <w:numFmt w:val="bullet"/>
      <w:lvlText w:val=""/>
      <w:lvlJc w:val="left"/>
      <w:pPr>
        <w:ind w:left="100" w:hanging="720"/>
      </w:pPr>
      <w:rPr>
        <w:rFonts w:ascii="Wingdings" w:eastAsia="Wingdings" w:hAnsi="Wingdings" w:cs="Wingdings" w:hint="default"/>
        <w:b w:val="0"/>
        <w:bCs w:val="0"/>
        <w:i w:val="0"/>
        <w:iCs w:val="0"/>
        <w:w w:val="100"/>
        <w:sz w:val="44"/>
        <w:szCs w:val="44"/>
      </w:rPr>
    </w:lvl>
    <w:lvl w:ilvl="1" w:tplc="36F85B2A">
      <w:start w:val="1"/>
      <w:numFmt w:val="lowerLetter"/>
      <w:lvlText w:val="%2."/>
      <w:lvlJc w:val="left"/>
      <w:pPr>
        <w:ind w:left="1540" w:hanging="360"/>
      </w:pPr>
      <w:rPr>
        <w:rFonts w:ascii="Times New Roman" w:eastAsia="Times New Roman" w:hAnsi="Times New Roman" w:cs="Times New Roman" w:hint="default"/>
        <w:b w:val="0"/>
        <w:bCs w:val="0"/>
        <w:i w:val="0"/>
        <w:iCs w:val="0"/>
        <w:w w:val="100"/>
        <w:sz w:val="24"/>
        <w:szCs w:val="24"/>
      </w:rPr>
    </w:lvl>
    <w:lvl w:ilvl="2" w:tplc="D03AF084">
      <w:start w:val="1"/>
      <w:numFmt w:val="lowerRoman"/>
      <w:lvlText w:val="%3."/>
      <w:lvlJc w:val="left"/>
      <w:pPr>
        <w:ind w:left="2260" w:hanging="300"/>
        <w:jc w:val="right"/>
      </w:pPr>
      <w:rPr>
        <w:rFonts w:ascii="Times New Roman" w:eastAsia="Times New Roman" w:hAnsi="Times New Roman" w:cs="Times New Roman" w:hint="default"/>
        <w:b/>
        <w:bCs/>
        <w:i w:val="0"/>
        <w:iCs w:val="0"/>
        <w:w w:val="100"/>
        <w:sz w:val="24"/>
        <w:szCs w:val="24"/>
      </w:rPr>
    </w:lvl>
    <w:lvl w:ilvl="3" w:tplc="8DAC7328">
      <w:numFmt w:val="bullet"/>
      <w:lvlText w:val="•"/>
      <w:lvlJc w:val="left"/>
      <w:pPr>
        <w:ind w:left="3167" w:hanging="300"/>
      </w:pPr>
      <w:rPr>
        <w:rFonts w:hint="default"/>
      </w:rPr>
    </w:lvl>
    <w:lvl w:ilvl="4" w:tplc="406CCB68">
      <w:numFmt w:val="bullet"/>
      <w:lvlText w:val="•"/>
      <w:lvlJc w:val="left"/>
      <w:pPr>
        <w:ind w:left="4075" w:hanging="300"/>
      </w:pPr>
      <w:rPr>
        <w:rFonts w:hint="default"/>
      </w:rPr>
    </w:lvl>
    <w:lvl w:ilvl="5" w:tplc="D708C71A">
      <w:numFmt w:val="bullet"/>
      <w:lvlText w:val="•"/>
      <w:lvlJc w:val="left"/>
      <w:pPr>
        <w:ind w:left="4982" w:hanging="300"/>
      </w:pPr>
      <w:rPr>
        <w:rFonts w:hint="default"/>
      </w:rPr>
    </w:lvl>
    <w:lvl w:ilvl="6" w:tplc="C2C46AA8">
      <w:numFmt w:val="bullet"/>
      <w:lvlText w:val="•"/>
      <w:lvlJc w:val="left"/>
      <w:pPr>
        <w:ind w:left="5890" w:hanging="300"/>
      </w:pPr>
      <w:rPr>
        <w:rFonts w:hint="default"/>
      </w:rPr>
    </w:lvl>
    <w:lvl w:ilvl="7" w:tplc="2AE037F2">
      <w:numFmt w:val="bullet"/>
      <w:lvlText w:val="•"/>
      <w:lvlJc w:val="left"/>
      <w:pPr>
        <w:ind w:left="6797" w:hanging="300"/>
      </w:pPr>
      <w:rPr>
        <w:rFonts w:hint="default"/>
      </w:rPr>
    </w:lvl>
    <w:lvl w:ilvl="8" w:tplc="906C0DA6">
      <w:numFmt w:val="bullet"/>
      <w:lvlText w:val="•"/>
      <w:lvlJc w:val="left"/>
      <w:pPr>
        <w:ind w:left="7705" w:hanging="300"/>
      </w:pPr>
      <w:rPr>
        <w:rFonts w:hint="default"/>
      </w:rPr>
    </w:lvl>
  </w:abstractNum>
  <w:abstractNum w:abstractNumId="10" w15:restartNumberingAfterBreak="0">
    <w:nsid w:val="28D7012E"/>
    <w:multiLevelType w:val="hybridMultilevel"/>
    <w:tmpl w:val="F8427DE2"/>
    <w:lvl w:ilvl="0" w:tplc="C368F8E2">
      <w:start w:val="3"/>
      <w:numFmt w:val="decimal"/>
      <w:lvlText w:val="(%1)"/>
      <w:lvlJc w:val="left"/>
      <w:pPr>
        <w:ind w:left="1384" w:hanging="513"/>
      </w:pPr>
      <w:rPr>
        <w:rFonts w:ascii="Times New Roman" w:eastAsia="Times New Roman" w:hAnsi="Times New Roman" w:cs="Times New Roman" w:hint="default"/>
        <w:b w:val="0"/>
        <w:bCs w:val="0"/>
        <w:i w:val="0"/>
        <w:iCs w:val="0"/>
        <w:spacing w:val="-2"/>
        <w:w w:val="100"/>
        <w:sz w:val="24"/>
        <w:szCs w:val="24"/>
        <w:lang w:val="en-US" w:eastAsia="en-US" w:bidi="ar-SA"/>
      </w:rPr>
    </w:lvl>
    <w:lvl w:ilvl="1" w:tplc="83386CD0">
      <w:start w:val="1"/>
      <w:numFmt w:val="lowerLetter"/>
      <w:lvlText w:val="%2."/>
      <w:lvlJc w:val="left"/>
      <w:pPr>
        <w:ind w:left="1880" w:hanging="360"/>
      </w:pPr>
      <w:rPr>
        <w:rFonts w:ascii="Times New Roman" w:eastAsia="Times New Roman" w:hAnsi="Times New Roman" w:cs="Times New Roman" w:hint="default"/>
        <w:b w:val="0"/>
        <w:bCs w:val="0"/>
        <w:i w:val="0"/>
        <w:iCs w:val="0"/>
        <w:w w:val="100"/>
        <w:sz w:val="24"/>
        <w:szCs w:val="24"/>
        <w:lang w:val="en-US" w:eastAsia="en-US" w:bidi="ar-SA"/>
      </w:rPr>
    </w:lvl>
    <w:lvl w:ilvl="2" w:tplc="F5403266">
      <w:start w:val="1"/>
      <w:numFmt w:val="lowerRoman"/>
      <w:lvlText w:val="%3."/>
      <w:lvlJc w:val="left"/>
      <w:pPr>
        <w:ind w:left="2600" w:hanging="300"/>
        <w:jc w:val="right"/>
      </w:pPr>
      <w:rPr>
        <w:rFonts w:ascii="Times New Roman" w:eastAsia="Times New Roman" w:hAnsi="Times New Roman" w:cs="Times New Roman" w:hint="default"/>
        <w:b/>
        <w:bCs/>
        <w:i w:val="0"/>
        <w:iCs w:val="0"/>
        <w:w w:val="100"/>
        <w:sz w:val="24"/>
        <w:szCs w:val="24"/>
        <w:lang w:val="en-US" w:eastAsia="en-US" w:bidi="ar-SA"/>
      </w:rPr>
    </w:lvl>
    <w:lvl w:ilvl="3" w:tplc="C44AD9B8">
      <w:numFmt w:val="bullet"/>
      <w:lvlText w:val="•"/>
      <w:lvlJc w:val="left"/>
      <w:pPr>
        <w:ind w:left="3615" w:hanging="300"/>
      </w:pPr>
      <w:rPr>
        <w:rFonts w:hint="default"/>
        <w:lang w:val="en-US" w:eastAsia="en-US" w:bidi="ar-SA"/>
      </w:rPr>
    </w:lvl>
    <w:lvl w:ilvl="4" w:tplc="E9807790">
      <w:numFmt w:val="bullet"/>
      <w:lvlText w:val="•"/>
      <w:lvlJc w:val="left"/>
      <w:pPr>
        <w:ind w:left="4630" w:hanging="300"/>
      </w:pPr>
      <w:rPr>
        <w:rFonts w:hint="default"/>
        <w:lang w:val="en-US" w:eastAsia="en-US" w:bidi="ar-SA"/>
      </w:rPr>
    </w:lvl>
    <w:lvl w:ilvl="5" w:tplc="2EC0C8CC">
      <w:numFmt w:val="bullet"/>
      <w:lvlText w:val="•"/>
      <w:lvlJc w:val="left"/>
      <w:pPr>
        <w:ind w:left="5645" w:hanging="300"/>
      </w:pPr>
      <w:rPr>
        <w:rFonts w:hint="default"/>
        <w:lang w:val="en-US" w:eastAsia="en-US" w:bidi="ar-SA"/>
      </w:rPr>
    </w:lvl>
    <w:lvl w:ilvl="6" w:tplc="D83037CE">
      <w:numFmt w:val="bullet"/>
      <w:lvlText w:val="•"/>
      <w:lvlJc w:val="left"/>
      <w:pPr>
        <w:ind w:left="6660" w:hanging="300"/>
      </w:pPr>
      <w:rPr>
        <w:rFonts w:hint="default"/>
        <w:lang w:val="en-US" w:eastAsia="en-US" w:bidi="ar-SA"/>
      </w:rPr>
    </w:lvl>
    <w:lvl w:ilvl="7" w:tplc="3E64107A">
      <w:numFmt w:val="bullet"/>
      <w:lvlText w:val="•"/>
      <w:lvlJc w:val="left"/>
      <w:pPr>
        <w:ind w:left="7675" w:hanging="300"/>
      </w:pPr>
      <w:rPr>
        <w:rFonts w:hint="default"/>
        <w:lang w:val="en-US" w:eastAsia="en-US" w:bidi="ar-SA"/>
      </w:rPr>
    </w:lvl>
    <w:lvl w:ilvl="8" w:tplc="90B4BB4A">
      <w:numFmt w:val="bullet"/>
      <w:lvlText w:val="•"/>
      <w:lvlJc w:val="left"/>
      <w:pPr>
        <w:ind w:left="8690" w:hanging="300"/>
      </w:pPr>
      <w:rPr>
        <w:rFonts w:hint="default"/>
        <w:lang w:val="en-US" w:eastAsia="en-US" w:bidi="ar-SA"/>
      </w:rPr>
    </w:lvl>
  </w:abstractNum>
  <w:abstractNum w:abstractNumId="11" w15:restartNumberingAfterBreak="0">
    <w:nsid w:val="2F14591A"/>
    <w:multiLevelType w:val="hybridMultilevel"/>
    <w:tmpl w:val="06BC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77D66"/>
    <w:multiLevelType w:val="hybridMultilevel"/>
    <w:tmpl w:val="F15C11D8"/>
    <w:lvl w:ilvl="0" w:tplc="D5A22EA2">
      <w:start w:val="1"/>
      <w:numFmt w:val="decimal"/>
      <w:lvlText w:val="%1)"/>
      <w:lvlJc w:val="left"/>
      <w:pPr>
        <w:ind w:left="512" w:hanging="360"/>
        <w:jc w:val="right"/>
      </w:pPr>
      <w:rPr>
        <w:rFonts w:ascii="Times New Roman" w:eastAsia="Times New Roman" w:hAnsi="Times New Roman" w:cs="Times New Roman" w:hint="default"/>
        <w:b/>
        <w:bCs/>
        <w:i w:val="0"/>
        <w:iCs w:val="0"/>
        <w:w w:val="100"/>
        <w:sz w:val="24"/>
        <w:szCs w:val="24"/>
        <w:lang w:val="en-US" w:eastAsia="en-US" w:bidi="ar-SA"/>
      </w:rPr>
    </w:lvl>
    <w:lvl w:ilvl="1" w:tplc="7B3636F8">
      <w:start w:val="1"/>
      <w:numFmt w:val="lowerLetter"/>
      <w:lvlText w:val="%2."/>
      <w:lvlJc w:val="left"/>
      <w:pPr>
        <w:ind w:left="1592" w:hanging="360"/>
      </w:pPr>
      <w:rPr>
        <w:rFonts w:hint="default"/>
        <w:w w:val="100"/>
        <w:lang w:val="en-US" w:eastAsia="en-US" w:bidi="ar-SA"/>
      </w:rPr>
    </w:lvl>
    <w:lvl w:ilvl="2" w:tplc="2A10EF8C">
      <w:start w:val="1"/>
      <w:numFmt w:val="lowerRoman"/>
      <w:lvlText w:val="%3."/>
      <w:lvlJc w:val="left"/>
      <w:pPr>
        <w:ind w:left="1592" w:hanging="360"/>
        <w:jc w:val="right"/>
      </w:pPr>
      <w:rPr>
        <w:rFonts w:hint="default"/>
        <w:w w:val="100"/>
        <w:lang w:val="en-US" w:eastAsia="en-US" w:bidi="ar-SA"/>
      </w:rPr>
    </w:lvl>
    <w:lvl w:ilvl="3" w:tplc="773814A2">
      <w:numFmt w:val="bullet"/>
      <w:lvlText w:val=""/>
      <w:lvlJc w:val="left"/>
      <w:pPr>
        <w:ind w:left="1592" w:hanging="360"/>
      </w:pPr>
      <w:rPr>
        <w:rFonts w:ascii="Symbol" w:eastAsia="Symbol" w:hAnsi="Symbol" w:cs="Symbol" w:hint="default"/>
        <w:b w:val="0"/>
        <w:bCs w:val="0"/>
        <w:i w:val="0"/>
        <w:iCs w:val="0"/>
        <w:w w:val="100"/>
        <w:sz w:val="24"/>
        <w:szCs w:val="24"/>
        <w:lang w:val="en-US" w:eastAsia="en-US" w:bidi="ar-SA"/>
      </w:rPr>
    </w:lvl>
    <w:lvl w:ilvl="4" w:tplc="C74C60FC">
      <w:numFmt w:val="bullet"/>
      <w:lvlText w:val="•"/>
      <w:lvlJc w:val="left"/>
      <w:pPr>
        <w:ind w:left="1680" w:hanging="360"/>
      </w:pPr>
      <w:rPr>
        <w:rFonts w:hint="default"/>
        <w:lang w:val="en-US" w:eastAsia="en-US" w:bidi="ar-SA"/>
      </w:rPr>
    </w:lvl>
    <w:lvl w:ilvl="5" w:tplc="214EFDC6">
      <w:numFmt w:val="bullet"/>
      <w:lvlText w:val="•"/>
      <w:lvlJc w:val="left"/>
      <w:pPr>
        <w:ind w:left="1960" w:hanging="360"/>
      </w:pPr>
      <w:rPr>
        <w:rFonts w:hint="default"/>
        <w:lang w:val="en-US" w:eastAsia="en-US" w:bidi="ar-SA"/>
      </w:rPr>
    </w:lvl>
    <w:lvl w:ilvl="6" w:tplc="4330115C">
      <w:numFmt w:val="bullet"/>
      <w:lvlText w:val="•"/>
      <w:lvlJc w:val="left"/>
      <w:pPr>
        <w:ind w:left="3712" w:hanging="360"/>
      </w:pPr>
      <w:rPr>
        <w:rFonts w:hint="default"/>
        <w:lang w:val="en-US" w:eastAsia="en-US" w:bidi="ar-SA"/>
      </w:rPr>
    </w:lvl>
    <w:lvl w:ilvl="7" w:tplc="7E68B7D0">
      <w:numFmt w:val="bullet"/>
      <w:lvlText w:val="•"/>
      <w:lvlJc w:val="left"/>
      <w:pPr>
        <w:ind w:left="5464" w:hanging="360"/>
      </w:pPr>
      <w:rPr>
        <w:rFonts w:hint="default"/>
        <w:lang w:val="en-US" w:eastAsia="en-US" w:bidi="ar-SA"/>
      </w:rPr>
    </w:lvl>
    <w:lvl w:ilvl="8" w:tplc="3AD8CFC2">
      <w:numFmt w:val="bullet"/>
      <w:lvlText w:val="•"/>
      <w:lvlJc w:val="left"/>
      <w:pPr>
        <w:ind w:left="7216" w:hanging="360"/>
      </w:pPr>
      <w:rPr>
        <w:rFonts w:hint="default"/>
        <w:lang w:val="en-US" w:eastAsia="en-US" w:bidi="ar-SA"/>
      </w:rPr>
    </w:lvl>
  </w:abstractNum>
  <w:abstractNum w:abstractNumId="13" w15:restartNumberingAfterBreak="0">
    <w:nsid w:val="32E40CC3"/>
    <w:multiLevelType w:val="hybridMultilevel"/>
    <w:tmpl w:val="A1DCE3F0"/>
    <w:lvl w:ilvl="0" w:tplc="201E6E0A">
      <w:numFmt w:val="bullet"/>
      <w:lvlText w:val="•"/>
      <w:lvlJc w:val="left"/>
      <w:pPr>
        <w:ind w:left="711" w:hanging="153"/>
      </w:pPr>
      <w:rPr>
        <w:rFonts w:ascii="Arial" w:eastAsia="Arial" w:hAnsi="Arial" w:cs="Arial" w:hint="default"/>
        <w:b w:val="0"/>
        <w:bCs w:val="0"/>
        <w:i w:val="0"/>
        <w:iCs w:val="0"/>
        <w:w w:val="98"/>
        <w:sz w:val="24"/>
        <w:szCs w:val="24"/>
        <w:lang w:val="en-US" w:eastAsia="en-US" w:bidi="ar-SA"/>
      </w:rPr>
    </w:lvl>
    <w:lvl w:ilvl="1" w:tplc="D3F018D4">
      <w:numFmt w:val="bullet"/>
      <w:lvlText w:val="•"/>
      <w:lvlJc w:val="left"/>
      <w:pPr>
        <w:ind w:left="1720" w:hanging="153"/>
      </w:pPr>
      <w:rPr>
        <w:rFonts w:hint="default"/>
        <w:lang w:val="en-US" w:eastAsia="en-US" w:bidi="ar-SA"/>
      </w:rPr>
    </w:lvl>
    <w:lvl w:ilvl="2" w:tplc="EAAAFB38">
      <w:numFmt w:val="bullet"/>
      <w:lvlText w:val="•"/>
      <w:lvlJc w:val="left"/>
      <w:pPr>
        <w:ind w:left="2720" w:hanging="153"/>
      </w:pPr>
      <w:rPr>
        <w:rFonts w:hint="default"/>
        <w:lang w:val="en-US" w:eastAsia="en-US" w:bidi="ar-SA"/>
      </w:rPr>
    </w:lvl>
    <w:lvl w:ilvl="3" w:tplc="3D5AFB3A">
      <w:numFmt w:val="bullet"/>
      <w:lvlText w:val="•"/>
      <w:lvlJc w:val="left"/>
      <w:pPr>
        <w:ind w:left="3720" w:hanging="153"/>
      </w:pPr>
      <w:rPr>
        <w:rFonts w:hint="default"/>
        <w:lang w:val="en-US" w:eastAsia="en-US" w:bidi="ar-SA"/>
      </w:rPr>
    </w:lvl>
    <w:lvl w:ilvl="4" w:tplc="65EC75E8">
      <w:numFmt w:val="bullet"/>
      <w:lvlText w:val="•"/>
      <w:lvlJc w:val="left"/>
      <w:pPr>
        <w:ind w:left="4720" w:hanging="153"/>
      </w:pPr>
      <w:rPr>
        <w:rFonts w:hint="default"/>
        <w:lang w:val="en-US" w:eastAsia="en-US" w:bidi="ar-SA"/>
      </w:rPr>
    </w:lvl>
    <w:lvl w:ilvl="5" w:tplc="AF1C6C3E">
      <w:numFmt w:val="bullet"/>
      <w:lvlText w:val="•"/>
      <w:lvlJc w:val="left"/>
      <w:pPr>
        <w:ind w:left="5720" w:hanging="153"/>
      </w:pPr>
      <w:rPr>
        <w:rFonts w:hint="default"/>
        <w:lang w:val="en-US" w:eastAsia="en-US" w:bidi="ar-SA"/>
      </w:rPr>
    </w:lvl>
    <w:lvl w:ilvl="6" w:tplc="0040162E">
      <w:numFmt w:val="bullet"/>
      <w:lvlText w:val="•"/>
      <w:lvlJc w:val="left"/>
      <w:pPr>
        <w:ind w:left="6720" w:hanging="153"/>
      </w:pPr>
      <w:rPr>
        <w:rFonts w:hint="default"/>
        <w:lang w:val="en-US" w:eastAsia="en-US" w:bidi="ar-SA"/>
      </w:rPr>
    </w:lvl>
    <w:lvl w:ilvl="7" w:tplc="231ADE48">
      <w:numFmt w:val="bullet"/>
      <w:lvlText w:val="•"/>
      <w:lvlJc w:val="left"/>
      <w:pPr>
        <w:ind w:left="7720" w:hanging="153"/>
      </w:pPr>
      <w:rPr>
        <w:rFonts w:hint="default"/>
        <w:lang w:val="en-US" w:eastAsia="en-US" w:bidi="ar-SA"/>
      </w:rPr>
    </w:lvl>
    <w:lvl w:ilvl="8" w:tplc="1136ACC6">
      <w:numFmt w:val="bullet"/>
      <w:lvlText w:val="•"/>
      <w:lvlJc w:val="left"/>
      <w:pPr>
        <w:ind w:left="8720" w:hanging="153"/>
      </w:pPr>
      <w:rPr>
        <w:rFonts w:hint="default"/>
        <w:lang w:val="en-US" w:eastAsia="en-US" w:bidi="ar-SA"/>
      </w:rPr>
    </w:lvl>
  </w:abstractNum>
  <w:abstractNum w:abstractNumId="14" w15:restartNumberingAfterBreak="0">
    <w:nsid w:val="349200B9"/>
    <w:multiLevelType w:val="hybridMultilevel"/>
    <w:tmpl w:val="DC0E8706"/>
    <w:lvl w:ilvl="0" w:tplc="58702234">
      <w:numFmt w:val="bullet"/>
      <w:lvlText w:val=""/>
      <w:lvlJc w:val="left"/>
      <w:pPr>
        <w:ind w:left="440" w:hanging="720"/>
      </w:pPr>
      <w:rPr>
        <w:rFonts w:ascii="Wingdings" w:eastAsia="Wingdings" w:hAnsi="Wingdings" w:cs="Wingdings" w:hint="default"/>
        <w:b w:val="0"/>
        <w:bCs w:val="0"/>
        <w:i w:val="0"/>
        <w:iCs w:val="0"/>
        <w:w w:val="100"/>
        <w:sz w:val="44"/>
        <w:szCs w:val="44"/>
        <w:lang w:val="en-US" w:eastAsia="en-US" w:bidi="ar-SA"/>
      </w:rPr>
    </w:lvl>
    <w:lvl w:ilvl="1" w:tplc="68504E2E">
      <w:numFmt w:val="bullet"/>
      <w:lvlText w:val=""/>
      <w:lvlJc w:val="left"/>
      <w:pPr>
        <w:ind w:left="800" w:hanging="360"/>
      </w:pPr>
      <w:rPr>
        <w:rFonts w:ascii="Symbol" w:eastAsia="Symbol" w:hAnsi="Symbol" w:cs="Symbol" w:hint="default"/>
        <w:b w:val="0"/>
        <w:bCs w:val="0"/>
        <w:i w:val="0"/>
        <w:iCs w:val="0"/>
        <w:w w:val="100"/>
        <w:sz w:val="24"/>
        <w:szCs w:val="24"/>
        <w:lang w:val="en-US" w:eastAsia="en-US" w:bidi="ar-SA"/>
      </w:rPr>
    </w:lvl>
    <w:lvl w:ilvl="2" w:tplc="CAD25FEE">
      <w:numFmt w:val="bullet"/>
      <w:lvlText w:val="•"/>
      <w:lvlJc w:val="left"/>
      <w:pPr>
        <w:ind w:left="1902" w:hanging="360"/>
      </w:pPr>
      <w:rPr>
        <w:rFonts w:hint="default"/>
        <w:lang w:val="en-US" w:eastAsia="en-US" w:bidi="ar-SA"/>
      </w:rPr>
    </w:lvl>
    <w:lvl w:ilvl="3" w:tplc="94028368">
      <w:numFmt w:val="bullet"/>
      <w:lvlText w:val="•"/>
      <w:lvlJc w:val="left"/>
      <w:pPr>
        <w:ind w:left="3004" w:hanging="360"/>
      </w:pPr>
      <w:rPr>
        <w:rFonts w:hint="default"/>
        <w:lang w:val="en-US" w:eastAsia="en-US" w:bidi="ar-SA"/>
      </w:rPr>
    </w:lvl>
    <w:lvl w:ilvl="4" w:tplc="B780634A">
      <w:numFmt w:val="bullet"/>
      <w:lvlText w:val="•"/>
      <w:lvlJc w:val="left"/>
      <w:pPr>
        <w:ind w:left="4106" w:hanging="360"/>
      </w:pPr>
      <w:rPr>
        <w:rFonts w:hint="default"/>
        <w:lang w:val="en-US" w:eastAsia="en-US" w:bidi="ar-SA"/>
      </w:rPr>
    </w:lvl>
    <w:lvl w:ilvl="5" w:tplc="88A809BA">
      <w:numFmt w:val="bullet"/>
      <w:lvlText w:val="•"/>
      <w:lvlJc w:val="left"/>
      <w:pPr>
        <w:ind w:left="5208" w:hanging="360"/>
      </w:pPr>
      <w:rPr>
        <w:rFonts w:hint="default"/>
        <w:lang w:val="en-US" w:eastAsia="en-US" w:bidi="ar-SA"/>
      </w:rPr>
    </w:lvl>
    <w:lvl w:ilvl="6" w:tplc="A4002362">
      <w:numFmt w:val="bullet"/>
      <w:lvlText w:val="•"/>
      <w:lvlJc w:val="left"/>
      <w:pPr>
        <w:ind w:left="6311" w:hanging="360"/>
      </w:pPr>
      <w:rPr>
        <w:rFonts w:hint="default"/>
        <w:lang w:val="en-US" w:eastAsia="en-US" w:bidi="ar-SA"/>
      </w:rPr>
    </w:lvl>
    <w:lvl w:ilvl="7" w:tplc="BC56A6AE">
      <w:numFmt w:val="bullet"/>
      <w:lvlText w:val="•"/>
      <w:lvlJc w:val="left"/>
      <w:pPr>
        <w:ind w:left="7413" w:hanging="360"/>
      </w:pPr>
      <w:rPr>
        <w:rFonts w:hint="default"/>
        <w:lang w:val="en-US" w:eastAsia="en-US" w:bidi="ar-SA"/>
      </w:rPr>
    </w:lvl>
    <w:lvl w:ilvl="8" w:tplc="FDF40A44">
      <w:numFmt w:val="bullet"/>
      <w:lvlText w:val="•"/>
      <w:lvlJc w:val="left"/>
      <w:pPr>
        <w:ind w:left="8515" w:hanging="360"/>
      </w:pPr>
      <w:rPr>
        <w:rFonts w:hint="default"/>
        <w:lang w:val="en-US" w:eastAsia="en-US" w:bidi="ar-SA"/>
      </w:rPr>
    </w:lvl>
  </w:abstractNum>
  <w:abstractNum w:abstractNumId="15" w15:restartNumberingAfterBreak="0">
    <w:nsid w:val="3506729D"/>
    <w:multiLevelType w:val="hybridMultilevel"/>
    <w:tmpl w:val="9B48C136"/>
    <w:lvl w:ilvl="0" w:tplc="B9160272">
      <w:start w:val="1"/>
      <w:numFmt w:val="decimal"/>
      <w:lvlText w:val="%1)"/>
      <w:lvlJc w:val="left"/>
      <w:pPr>
        <w:ind w:left="872" w:hanging="360"/>
      </w:pPr>
      <w:rPr>
        <w:rFonts w:ascii="Times New Roman" w:eastAsia="Times New Roman" w:hAnsi="Times New Roman" w:cs="Times New Roman" w:hint="default"/>
        <w:b/>
        <w:bCs/>
        <w:i w:val="0"/>
        <w:iCs w:val="0"/>
        <w:w w:val="100"/>
        <w:sz w:val="24"/>
        <w:szCs w:val="24"/>
        <w:lang w:val="en-US" w:eastAsia="en-US" w:bidi="ar-SA"/>
      </w:rPr>
    </w:lvl>
    <w:lvl w:ilvl="1" w:tplc="324CF416">
      <w:start w:val="1"/>
      <w:numFmt w:val="lowerLetter"/>
      <w:lvlText w:val="%2."/>
      <w:lvlJc w:val="left"/>
      <w:pPr>
        <w:ind w:left="1232" w:hanging="360"/>
      </w:pPr>
      <w:rPr>
        <w:rFonts w:ascii="Times New Roman" w:eastAsia="Times New Roman" w:hAnsi="Times New Roman" w:cs="Times New Roman" w:hint="default"/>
        <w:b/>
        <w:bCs/>
        <w:i w:val="0"/>
        <w:iCs w:val="0"/>
        <w:w w:val="100"/>
        <w:sz w:val="24"/>
        <w:szCs w:val="24"/>
        <w:lang w:val="en-US" w:eastAsia="en-US" w:bidi="ar-SA"/>
      </w:rPr>
    </w:lvl>
    <w:lvl w:ilvl="2" w:tplc="72627C16">
      <w:numFmt w:val="bullet"/>
      <w:lvlText w:val=""/>
      <w:lvlJc w:val="left"/>
      <w:pPr>
        <w:ind w:left="1592" w:hanging="360"/>
      </w:pPr>
      <w:rPr>
        <w:rFonts w:ascii="Symbol" w:eastAsia="Symbol" w:hAnsi="Symbol" w:cs="Symbol" w:hint="default"/>
        <w:b w:val="0"/>
        <w:bCs w:val="0"/>
        <w:i w:val="0"/>
        <w:iCs w:val="0"/>
        <w:w w:val="100"/>
        <w:sz w:val="24"/>
        <w:szCs w:val="24"/>
        <w:lang w:val="en-US" w:eastAsia="en-US" w:bidi="ar-SA"/>
      </w:rPr>
    </w:lvl>
    <w:lvl w:ilvl="3" w:tplc="EABE1C78">
      <w:numFmt w:val="bullet"/>
      <w:lvlText w:val="•"/>
      <w:lvlJc w:val="left"/>
      <w:pPr>
        <w:ind w:left="2740" w:hanging="360"/>
      </w:pPr>
      <w:rPr>
        <w:rFonts w:hint="default"/>
        <w:lang w:val="en-US" w:eastAsia="en-US" w:bidi="ar-SA"/>
      </w:rPr>
    </w:lvl>
    <w:lvl w:ilvl="4" w:tplc="83A48D78">
      <w:numFmt w:val="bullet"/>
      <w:lvlText w:val="•"/>
      <w:lvlJc w:val="left"/>
      <w:pPr>
        <w:ind w:left="3880" w:hanging="360"/>
      </w:pPr>
      <w:rPr>
        <w:rFonts w:hint="default"/>
        <w:lang w:val="en-US" w:eastAsia="en-US" w:bidi="ar-SA"/>
      </w:rPr>
    </w:lvl>
    <w:lvl w:ilvl="5" w:tplc="B344B888">
      <w:numFmt w:val="bullet"/>
      <w:lvlText w:val="•"/>
      <w:lvlJc w:val="left"/>
      <w:pPr>
        <w:ind w:left="5020" w:hanging="360"/>
      </w:pPr>
      <w:rPr>
        <w:rFonts w:hint="default"/>
        <w:lang w:val="en-US" w:eastAsia="en-US" w:bidi="ar-SA"/>
      </w:rPr>
    </w:lvl>
    <w:lvl w:ilvl="6" w:tplc="DBC6B69E">
      <w:numFmt w:val="bullet"/>
      <w:lvlText w:val="•"/>
      <w:lvlJc w:val="left"/>
      <w:pPr>
        <w:ind w:left="6160" w:hanging="360"/>
      </w:pPr>
      <w:rPr>
        <w:rFonts w:hint="default"/>
        <w:lang w:val="en-US" w:eastAsia="en-US" w:bidi="ar-SA"/>
      </w:rPr>
    </w:lvl>
    <w:lvl w:ilvl="7" w:tplc="5DE46124">
      <w:numFmt w:val="bullet"/>
      <w:lvlText w:val="•"/>
      <w:lvlJc w:val="left"/>
      <w:pPr>
        <w:ind w:left="7300" w:hanging="360"/>
      </w:pPr>
      <w:rPr>
        <w:rFonts w:hint="default"/>
        <w:lang w:val="en-US" w:eastAsia="en-US" w:bidi="ar-SA"/>
      </w:rPr>
    </w:lvl>
    <w:lvl w:ilvl="8" w:tplc="3816249E">
      <w:numFmt w:val="bullet"/>
      <w:lvlText w:val="•"/>
      <w:lvlJc w:val="left"/>
      <w:pPr>
        <w:ind w:left="8440" w:hanging="360"/>
      </w:pPr>
      <w:rPr>
        <w:rFonts w:hint="default"/>
        <w:lang w:val="en-US" w:eastAsia="en-US" w:bidi="ar-SA"/>
      </w:rPr>
    </w:lvl>
  </w:abstractNum>
  <w:abstractNum w:abstractNumId="16" w15:restartNumberingAfterBreak="0">
    <w:nsid w:val="35D029F1"/>
    <w:multiLevelType w:val="hybridMultilevel"/>
    <w:tmpl w:val="85DCD636"/>
    <w:lvl w:ilvl="0" w:tplc="51EE9492">
      <w:start w:val="1"/>
      <w:numFmt w:val="lowerLetter"/>
      <w:lvlText w:val="%1."/>
      <w:lvlJc w:val="left"/>
      <w:pPr>
        <w:ind w:left="872" w:hanging="360"/>
      </w:pPr>
      <w:rPr>
        <w:rFonts w:ascii="Times New Roman" w:eastAsia="Times New Roman" w:hAnsi="Times New Roman" w:cs="Times New Roman" w:hint="default"/>
        <w:b/>
        <w:bCs/>
        <w:i w:val="0"/>
        <w:iCs w:val="0"/>
        <w:w w:val="100"/>
        <w:sz w:val="24"/>
        <w:szCs w:val="24"/>
        <w:lang w:val="en-US" w:eastAsia="en-US" w:bidi="ar-SA"/>
      </w:rPr>
    </w:lvl>
    <w:lvl w:ilvl="1" w:tplc="3126E370">
      <w:start w:val="1"/>
      <w:numFmt w:val="lowerRoman"/>
      <w:lvlText w:val="%2."/>
      <w:lvlJc w:val="left"/>
      <w:pPr>
        <w:ind w:left="1592"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2" w:tplc="D28034C8">
      <w:numFmt w:val="bullet"/>
      <w:lvlText w:val="•"/>
      <w:lvlJc w:val="left"/>
      <w:pPr>
        <w:ind w:left="1600" w:hanging="488"/>
      </w:pPr>
      <w:rPr>
        <w:rFonts w:hint="default"/>
        <w:lang w:val="en-US" w:eastAsia="en-US" w:bidi="ar-SA"/>
      </w:rPr>
    </w:lvl>
    <w:lvl w:ilvl="3" w:tplc="65D63440">
      <w:numFmt w:val="bullet"/>
      <w:lvlText w:val="•"/>
      <w:lvlJc w:val="left"/>
      <w:pPr>
        <w:ind w:left="2740" w:hanging="488"/>
      </w:pPr>
      <w:rPr>
        <w:rFonts w:hint="default"/>
        <w:lang w:val="en-US" w:eastAsia="en-US" w:bidi="ar-SA"/>
      </w:rPr>
    </w:lvl>
    <w:lvl w:ilvl="4" w:tplc="E488F13A">
      <w:numFmt w:val="bullet"/>
      <w:lvlText w:val="•"/>
      <w:lvlJc w:val="left"/>
      <w:pPr>
        <w:ind w:left="3880" w:hanging="488"/>
      </w:pPr>
      <w:rPr>
        <w:rFonts w:hint="default"/>
        <w:lang w:val="en-US" w:eastAsia="en-US" w:bidi="ar-SA"/>
      </w:rPr>
    </w:lvl>
    <w:lvl w:ilvl="5" w:tplc="BFB05B1E">
      <w:numFmt w:val="bullet"/>
      <w:lvlText w:val="•"/>
      <w:lvlJc w:val="left"/>
      <w:pPr>
        <w:ind w:left="5020" w:hanging="488"/>
      </w:pPr>
      <w:rPr>
        <w:rFonts w:hint="default"/>
        <w:lang w:val="en-US" w:eastAsia="en-US" w:bidi="ar-SA"/>
      </w:rPr>
    </w:lvl>
    <w:lvl w:ilvl="6" w:tplc="0BD07BAE">
      <w:numFmt w:val="bullet"/>
      <w:lvlText w:val="•"/>
      <w:lvlJc w:val="left"/>
      <w:pPr>
        <w:ind w:left="6160" w:hanging="488"/>
      </w:pPr>
      <w:rPr>
        <w:rFonts w:hint="default"/>
        <w:lang w:val="en-US" w:eastAsia="en-US" w:bidi="ar-SA"/>
      </w:rPr>
    </w:lvl>
    <w:lvl w:ilvl="7" w:tplc="343C6660">
      <w:numFmt w:val="bullet"/>
      <w:lvlText w:val="•"/>
      <w:lvlJc w:val="left"/>
      <w:pPr>
        <w:ind w:left="7300" w:hanging="488"/>
      </w:pPr>
      <w:rPr>
        <w:rFonts w:hint="default"/>
        <w:lang w:val="en-US" w:eastAsia="en-US" w:bidi="ar-SA"/>
      </w:rPr>
    </w:lvl>
    <w:lvl w:ilvl="8" w:tplc="0DA60398">
      <w:numFmt w:val="bullet"/>
      <w:lvlText w:val="•"/>
      <w:lvlJc w:val="left"/>
      <w:pPr>
        <w:ind w:left="8440" w:hanging="488"/>
      </w:pPr>
      <w:rPr>
        <w:rFonts w:hint="default"/>
        <w:lang w:val="en-US" w:eastAsia="en-US" w:bidi="ar-SA"/>
      </w:rPr>
    </w:lvl>
  </w:abstractNum>
  <w:abstractNum w:abstractNumId="17" w15:restartNumberingAfterBreak="0">
    <w:nsid w:val="37903E10"/>
    <w:multiLevelType w:val="hybridMultilevel"/>
    <w:tmpl w:val="3BF6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87251"/>
    <w:multiLevelType w:val="hybridMultilevel"/>
    <w:tmpl w:val="DE02AFE8"/>
    <w:lvl w:ilvl="0" w:tplc="EBAA5E1E">
      <w:start w:val="1"/>
      <w:numFmt w:val="lowerLetter"/>
      <w:lvlText w:val="%1."/>
      <w:lvlJc w:val="left"/>
      <w:pPr>
        <w:ind w:left="1592" w:hanging="360"/>
      </w:pPr>
      <w:rPr>
        <w:rFonts w:ascii="Times New Roman" w:eastAsia="Times New Roman" w:hAnsi="Times New Roman" w:cs="Times New Roman" w:hint="default"/>
        <w:b/>
        <w:bCs/>
        <w:i w:val="0"/>
        <w:iCs w:val="0"/>
        <w:w w:val="100"/>
        <w:sz w:val="24"/>
        <w:szCs w:val="24"/>
        <w:lang w:val="en-US" w:eastAsia="en-US" w:bidi="ar-SA"/>
      </w:rPr>
    </w:lvl>
    <w:lvl w:ilvl="1" w:tplc="292020EA">
      <w:numFmt w:val="bullet"/>
      <w:lvlText w:val="•"/>
      <w:lvlJc w:val="left"/>
      <w:pPr>
        <w:ind w:left="2512" w:hanging="360"/>
      </w:pPr>
      <w:rPr>
        <w:rFonts w:hint="default"/>
        <w:lang w:val="en-US" w:eastAsia="en-US" w:bidi="ar-SA"/>
      </w:rPr>
    </w:lvl>
    <w:lvl w:ilvl="2" w:tplc="0204A9BA">
      <w:numFmt w:val="bullet"/>
      <w:lvlText w:val="•"/>
      <w:lvlJc w:val="left"/>
      <w:pPr>
        <w:ind w:left="3424" w:hanging="360"/>
      </w:pPr>
      <w:rPr>
        <w:rFonts w:hint="default"/>
        <w:lang w:val="en-US" w:eastAsia="en-US" w:bidi="ar-SA"/>
      </w:rPr>
    </w:lvl>
    <w:lvl w:ilvl="3" w:tplc="DF426FA6">
      <w:numFmt w:val="bullet"/>
      <w:lvlText w:val="•"/>
      <w:lvlJc w:val="left"/>
      <w:pPr>
        <w:ind w:left="4336" w:hanging="360"/>
      </w:pPr>
      <w:rPr>
        <w:rFonts w:hint="default"/>
        <w:lang w:val="en-US" w:eastAsia="en-US" w:bidi="ar-SA"/>
      </w:rPr>
    </w:lvl>
    <w:lvl w:ilvl="4" w:tplc="BE96355C">
      <w:numFmt w:val="bullet"/>
      <w:lvlText w:val="•"/>
      <w:lvlJc w:val="left"/>
      <w:pPr>
        <w:ind w:left="5248" w:hanging="360"/>
      </w:pPr>
      <w:rPr>
        <w:rFonts w:hint="default"/>
        <w:lang w:val="en-US" w:eastAsia="en-US" w:bidi="ar-SA"/>
      </w:rPr>
    </w:lvl>
    <w:lvl w:ilvl="5" w:tplc="78D89D68">
      <w:numFmt w:val="bullet"/>
      <w:lvlText w:val="•"/>
      <w:lvlJc w:val="left"/>
      <w:pPr>
        <w:ind w:left="6160" w:hanging="360"/>
      </w:pPr>
      <w:rPr>
        <w:rFonts w:hint="default"/>
        <w:lang w:val="en-US" w:eastAsia="en-US" w:bidi="ar-SA"/>
      </w:rPr>
    </w:lvl>
    <w:lvl w:ilvl="6" w:tplc="04C69804">
      <w:numFmt w:val="bullet"/>
      <w:lvlText w:val="•"/>
      <w:lvlJc w:val="left"/>
      <w:pPr>
        <w:ind w:left="7072" w:hanging="360"/>
      </w:pPr>
      <w:rPr>
        <w:rFonts w:hint="default"/>
        <w:lang w:val="en-US" w:eastAsia="en-US" w:bidi="ar-SA"/>
      </w:rPr>
    </w:lvl>
    <w:lvl w:ilvl="7" w:tplc="432C7C8E">
      <w:numFmt w:val="bullet"/>
      <w:lvlText w:val="•"/>
      <w:lvlJc w:val="left"/>
      <w:pPr>
        <w:ind w:left="7984" w:hanging="360"/>
      </w:pPr>
      <w:rPr>
        <w:rFonts w:hint="default"/>
        <w:lang w:val="en-US" w:eastAsia="en-US" w:bidi="ar-SA"/>
      </w:rPr>
    </w:lvl>
    <w:lvl w:ilvl="8" w:tplc="F6363F9E">
      <w:numFmt w:val="bullet"/>
      <w:lvlText w:val="•"/>
      <w:lvlJc w:val="left"/>
      <w:pPr>
        <w:ind w:left="8896" w:hanging="360"/>
      </w:pPr>
      <w:rPr>
        <w:rFonts w:hint="default"/>
        <w:lang w:val="en-US" w:eastAsia="en-US" w:bidi="ar-SA"/>
      </w:rPr>
    </w:lvl>
  </w:abstractNum>
  <w:abstractNum w:abstractNumId="19" w15:restartNumberingAfterBreak="0">
    <w:nsid w:val="40AB1C30"/>
    <w:multiLevelType w:val="hybridMultilevel"/>
    <w:tmpl w:val="3F7E3332"/>
    <w:lvl w:ilvl="0" w:tplc="7256F090">
      <w:start w:val="1"/>
      <w:numFmt w:val="decimal"/>
      <w:lvlText w:val="%1."/>
      <w:lvlJc w:val="left"/>
      <w:pPr>
        <w:ind w:left="1160" w:hanging="360"/>
      </w:pPr>
      <w:rPr>
        <w:rFonts w:ascii="Calibri" w:eastAsia="Calibri" w:hAnsi="Calibri" w:cs="Calibri" w:hint="default"/>
        <w:b/>
        <w:bCs/>
        <w:i w:val="0"/>
        <w:iCs w:val="0"/>
        <w:w w:val="100"/>
        <w:sz w:val="24"/>
        <w:szCs w:val="24"/>
        <w:lang w:val="en-US" w:eastAsia="en-US" w:bidi="ar-SA"/>
      </w:rPr>
    </w:lvl>
    <w:lvl w:ilvl="1" w:tplc="465A6CBE">
      <w:numFmt w:val="bullet"/>
      <w:lvlText w:val="•"/>
      <w:lvlJc w:val="left"/>
      <w:pPr>
        <w:ind w:left="2116" w:hanging="360"/>
      </w:pPr>
      <w:rPr>
        <w:rFonts w:hint="default"/>
        <w:lang w:val="en-US" w:eastAsia="en-US" w:bidi="ar-SA"/>
      </w:rPr>
    </w:lvl>
    <w:lvl w:ilvl="2" w:tplc="531CD240">
      <w:numFmt w:val="bullet"/>
      <w:lvlText w:val="•"/>
      <w:lvlJc w:val="left"/>
      <w:pPr>
        <w:ind w:left="3072" w:hanging="360"/>
      </w:pPr>
      <w:rPr>
        <w:rFonts w:hint="default"/>
        <w:lang w:val="en-US" w:eastAsia="en-US" w:bidi="ar-SA"/>
      </w:rPr>
    </w:lvl>
    <w:lvl w:ilvl="3" w:tplc="9C54E50E">
      <w:numFmt w:val="bullet"/>
      <w:lvlText w:val="•"/>
      <w:lvlJc w:val="left"/>
      <w:pPr>
        <w:ind w:left="4028" w:hanging="360"/>
      </w:pPr>
      <w:rPr>
        <w:rFonts w:hint="default"/>
        <w:lang w:val="en-US" w:eastAsia="en-US" w:bidi="ar-SA"/>
      </w:rPr>
    </w:lvl>
    <w:lvl w:ilvl="4" w:tplc="EA36E274">
      <w:numFmt w:val="bullet"/>
      <w:lvlText w:val="•"/>
      <w:lvlJc w:val="left"/>
      <w:pPr>
        <w:ind w:left="4984" w:hanging="360"/>
      </w:pPr>
      <w:rPr>
        <w:rFonts w:hint="default"/>
        <w:lang w:val="en-US" w:eastAsia="en-US" w:bidi="ar-SA"/>
      </w:rPr>
    </w:lvl>
    <w:lvl w:ilvl="5" w:tplc="FB8245AA">
      <w:numFmt w:val="bullet"/>
      <w:lvlText w:val="•"/>
      <w:lvlJc w:val="left"/>
      <w:pPr>
        <w:ind w:left="5940" w:hanging="360"/>
      </w:pPr>
      <w:rPr>
        <w:rFonts w:hint="default"/>
        <w:lang w:val="en-US" w:eastAsia="en-US" w:bidi="ar-SA"/>
      </w:rPr>
    </w:lvl>
    <w:lvl w:ilvl="6" w:tplc="E356D964">
      <w:numFmt w:val="bullet"/>
      <w:lvlText w:val="•"/>
      <w:lvlJc w:val="left"/>
      <w:pPr>
        <w:ind w:left="6896" w:hanging="360"/>
      </w:pPr>
      <w:rPr>
        <w:rFonts w:hint="default"/>
        <w:lang w:val="en-US" w:eastAsia="en-US" w:bidi="ar-SA"/>
      </w:rPr>
    </w:lvl>
    <w:lvl w:ilvl="7" w:tplc="862E088E">
      <w:numFmt w:val="bullet"/>
      <w:lvlText w:val="•"/>
      <w:lvlJc w:val="left"/>
      <w:pPr>
        <w:ind w:left="7852" w:hanging="360"/>
      </w:pPr>
      <w:rPr>
        <w:rFonts w:hint="default"/>
        <w:lang w:val="en-US" w:eastAsia="en-US" w:bidi="ar-SA"/>
      </w:rPr>
    </w:lvl>
    <w:lvl w:ilvl="8" w:tplc="961C166E">
      <w:numFmt w:val="bullet"/>
      <w:lvlText w:val="•"/>
      <w:lvlJc w:val="left"/>
      <w:pPr>
        <w:ind w:left="8808" w:hanging="360"/>
      </w:pPr>
      <w:rPr>
        <w:rFonts w:hint="default"/>
        <w:lang w:val="en-US" w:eastAsia="en-US" w:bidi="ar-SA"/>
      </w:rPr>
    </w:lvl>
  </w:abstractNum>
  <w:abstractNum w:abstractNumId="20" w15:restartNumberingAfterBreak="0">
    <w:nsid w:val="41C90A3D"/>
    <w:multiLevelType w:val="multilevel"/>
    <w:tmpl w:val="E55E0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31B92"/>
    <w:multiLevelType w:val="hybridMultilevel"/>
    <w:tmpl w:val="7D6ADFC8"/>
    <w:lvl w:ilvl="0" w:tplc="D892FD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71794"/>
    <w:multiLevelType w:val="hybridMultilevel"/>
    <w:tmpl w:val="24E4B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B10F9"/>
    <w:multiLevelType w:val="hybridMultilevel"/>
    <w:tmpl w:val="BA280D70"/>
    <w:lvl w:ilvl="0" w:tplc="B368414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8197D"/>
    <w:multiLevelType w:val="multilevel"/>
    <w:tmpl w:val="0266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F5E3D"/>
    <w:multiLevelType w:val="hybridMultilevel"/>
    <w:tmpl w:val="4BF2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24E5C"/>
    <w:multiLevelType w:val="hybridMultilevel"/>
    <w:tmpl w:val="D7F8E866"/>
    <w:lvl w:ilvl="0" w:tplc="33C0D5E2">
      <w:start w:val="1"/>
      <w:numFmt w:val="decimal"/>
      <w:lvlText w:val="%1)"/>
      <w:lvlJc w:val="left"/>
      <w:pPr>
        <w:ind w:left="872" w:hanging="360"/>
        <w:jc w:val="right"/>
      </w:pPr>
      <w:rPr>
        <w:rFonts w:ascii="Times New Roman" w:eastAsia="Times New Roman" w:hAnsi="Times New Roman" w:cs="Times New Roman" w:hint="default"/>
        <w:b/>
        <w:bCs/>
        <w:i w:val="0"/>
        <w:iCs w:val="0"/>
        <w:w w:val="100"/>
        <w:sz w:val="24"/>
        <w:szCs w:val="24"/>
        <w:lang w:val="en-US" w:eastAsia="en-US" w:bidi="ar-SA"/>
      </w:rPr>
    </w:lvl>
    <w:lvl w:ilvl="1" w:tplc="E1647994">
      <w:numFmt w:val="bullet"/>
      <w:lvlText w:val="•"/>
      <w:lvlJc w:val="left"/>
      <w:pPr>
        <w:ind w:left="1864" w:hanging="360"/>
      </w:pPr>
      <w:rPr>
        <w:rFonts w:hint="default"/>
        <w:lang w:val="en-US" w:eastAsia="en-US" w:bidi="ar-SA"/>
      </w:rPr>
    </w:lvl>
    <w:lvl w:ilvl="2" w:tplc="A93A9B34">
      <w:numFmt w:val="bullet"/>
      <w:lvlText w:val="•"/>
      <w:lvlJc w:val="left"/>
      <w:pPr>
        <w:ind w:left="2848" w:hanging="360"/>
      </w:pPr>
      <w:rPr>
        <w:rFonts w:hint="default"/>
        <w:lang w:val="en-US" w:eastAsia="en-US" w:bidi="ar-SA"/>
      </w:rPr>
    </w:lvl>
    <w:lvl w:ilvl="3" w:tplc="894E0DA0">
      <w:numFmt w:val="bullet"/>
      <w:lvlText w:val="•"/>
      <w:lvlJc w:val="left"/>
      <w:pPr>
        <w:ind w:left="3832" w:hanging="360"/>
      </w:pPr>
      <w:rPr>
        <w:rFonts w:hint="default"/>
        <w:lang w:val="en-US" w:eastAsia="en-US" w:bidi="ar-SA"/>
      </w:rPr>
    </w:lvl>
    <w:lvl w:ilvl="4" w:tplc="22F2178C">
      <w:numFmt w:val="bullet"/>
      <w:lvlText w:val="•"/>
      <w:lvlJc w:val="left"/>
      <w:pPr>
        <w:ind w:left="4816" w:hanging="360"/>
      </w:pPr>
      <w:rPr>
        <w:rFonts w:hint="default"/>
        <w:lang w:val="en-US" w:eastAsia="en-US" w:bidi="ar-SA"/>
      </w:rPr>
    </w:lvl>
    <w:lvl w:ilvl="5" w:tplc="ADBC8628">
      <w:numFmt w:val="bullet"/>
      <w:lvlText w:val="•"/>
      <w:lvlJc w:val="left"/>
      <w:pPr>
        <w:ind w:left="5800" w:hanging="360"/>
      </w:pPr>
      <w:rPr>
        <w:rFonts w:hint="default"/>
        <w:lang w:val="en-US" w:eastAsia="en-US" w:bidi="ar-SA"/>
      </w:rPr>
    </w:lvl>
    <w:lvl w:ilvl="6" w:tplc="3EF24226">
      <w:numFmt w:val="bullet"/>
      <w:lvlText w:val="•"/>
      <w:lvlJc w:val="left"/>
      <w:pPr>
        <w:ind w:left="6784" w:hanging="360"/>
      </w:pPr>
      <w:rPr>
        <w:rFonts w:hint="default"/>
        <w:lang w:val="en-US" w:eastAsia="en-US" w:bidi="ar-SA"/>
      </w:rPr>
    </w:lvl>
    <w:lvl w:ilvl="7" w:tplc="F6304A58">
      <w:numFmt w:val="bullet"/>
      <w:lvlText w:val="•"/>
      <w:lvlJc w:val="left"/>
      <w:pPr>
        <w:ind w:left="7768" w:hanging="360"/>
      </w:pPr>
      <w:rPr>
        <w:rFonts w:hint="default"/>
        <w:lang w:val="en-US" w:eastAsia="en-US" w:bidi="ar-SA"/>
      </w:rPr>
    </w:lvl>
    <w:lvl w:ilvl="8" w:tplc="A378C79E">
      <w:numFmt w:val="bullet"/>
      <w:lvlText w:val="•"/>
      <w:lvlJc w:val="left"/>
      <w:pPr>
        <w:ind w:left="8752" w:hanging="360"/>
      </w:pPr>
      <w:rPr>
        <w:rFonts w:hint="default"/>
        <w:lang w:val="en-US" w:eastAsia="en-US" w:bidi="ar-SA"/>
      </w:rPr>
    </w:lvl>
  </w:abstractNum>
  <w:abstractNum w:abstractNumId="27" w15:restartNumberingAfterBreak="0">
    <w:nsid w:val="5E2D327D"/>
    <w:multiLevelType w:val="hybridMultilevel"/>
    <w:tmpl w:val="4C8039C0"/>
    <w:lvl w:ilvl="0" w:tplc="C7C0ABE0">
      <w:start w:val="1"/>
      <w:numFmt w:val="decimal"/>
      <w:lvlText w:val="%1)"/>
      <w:lvlJc w:val="left"/>
      <w:pPr>
        <w:ind w:left="872" w:hanging="360"/>
        <w:jc w:val="right"/>
      </w:pPr>
      <w:rPr>
        <w:rFonts w:ascii="Times New Roman" w:eastAsia="Times New Roman" w:hAnsi="Times New Roman" w:cs="Times New Roman" w:hint="default"/>
        <w:b/>
        <w:bCs/>
        <w:i w:val="0"/>
        <w:iCs w:val="0"/>
        <w:w w:val="100"/>
        <w:sz w:val="24"/>
        <w:szCs w:val="24"/>
        <w:lang w:val="en-US" w:eastAsia="en-US" w:bidi="ar-SA"/>
      </w:rPr>
    </w:lvl>
    <w:lvl w:ilvl="1" w:tplc="558EA33C">
      <w:numFmt w:val="bullet"/>
      <w:lvlText w:val="•"/>
      <w:lvlJc w:val="left"/>
      <w:pPr>
        <w:ind w:left="1864" w:hanging="360"/>
      </w:pPr>
      <w:rPr>
        <w:rFonts w:hint="default"/>
        <w:lang w:val="en-US" w:eastAsia="en-US" w:bidi="ar-SA"/>
      </w:rPr>
    </w:lvl>
    <w:lvl w:ilvl="2" w:tplc="E7205140">
      <w:numFmt w:val="bullet"/>
      <w:lvlText w:val="•"/>
      <w:lvlJc w:val="left"/>
      <w:pPr>
        <w:ind w:left="2848" w:hanging="360"/>
      </w:pPr>
      <w:rPr>
        <w:rFonts w:hint="default"/>
        <w:lang w:val="en-US" w:eastAsia="en-US" w:bidi="ar-SA"/>
      </w:rPr>
    </w:lvl>
    <w:lvl w:ilvl="3" w:tplc="77B84ED4">
      <w:numFmt w:val="bullet"/>
      <w:lvlText w:val="•"/>
      <w:lvlJc w:val="left"/>
      <w:pPr>
        <w:ind w:left="3832" w:hanging="360"/>
      </w:pPr>
      <w:rPr>
        <w:rFonts w:hint="default"/>
        <w:lang w:val="en-US" w:eastAsia="en-US" w:bidi="ar-SA"/>
      </w:rPr>
    </w:lvl>
    <w:lvl w:ilvl="4" w:tplc="AFDC2F9A">
      <w:numFmt w:val="bullet"/>
      <w:lvlText w:val="•"/>
      <w:lvlJc w:val="left"/>
      <w:pPr>
        <w:ind w:left="4816" w:hanging="360"/>
      </w:pPr>
      <w:rPr>
        <w:rFonts w:hint="default"/>
        <w:lang w:val="en-US" w:eastAsia="en-US" w:bidi="ar-SA"/>
      </w:rPr>
    </w:lvl>
    <w:lvl w:ilvl="5" w:tplc="950EBC26">
      <w:numFmt w:val="bullet"/>
      <w:lvlText w:val="•"/>
      <w:lvlJc w:val="left"/>
      <w:pPr>
        <w:ind w:left="5800" w:hanging="360"/>
      </w:pPr>
      <w:rPr>
        <w:rFonts w:hint="default"/>
        <w:lang w:val="en-US" w:eastAsia="en-US" w:bidi="ar-SA"/>
      </w:rPr>
    </w:lvl>
    <w:lvl w:ilvl="6" w:tplc="6CF430EE">
      <w:numFmt w:val="bullet"/>
      <w:lvlText w:val="•"/>
      <w:lvlJc w:val="left"/>
      <w:pPr>
        <w:ind w:left="6784" w:hanging="360"/>
      </w:pPr>
      <w:rPr>
        <w:rFonts w:hint="default"/>
        <w:lang w:val="en-US" w:eastAsia="en-US" w:bidi="ar-SA"/>
      </w:rPr>
    </w:lvl>
    <w:lvl w:ilvl="7" w:tplc="7F0C8DA0">
      <w:numFmt w:val="bullet"/>
      <w:lvlText w:val="•"/>
      <w:lvlJc w:val="left"/>
      <w:pPr>
        <w:ind w:left="7768" w:hanging="360"/>
      </w:pPr>
      <w:rPr>
        <w:rFonts w:hint="default"/>
        <w:lang w:val="en-US" w:eastAsia="en-US" w:bidi="ar-SA"/>
      </w:rPr>
    </w:lvl>
    <w:lvl w:ilvl="8" w:tplc="970E9E20">
      <w:numFmt w:val="bullet"/>
      <w:lvlText w:val="•"/>
      <w:lvlJc w:val="left"/>
      <w:pPr>
        <w:ind w:left="8752" w:hanging="360"/>
      </w:pPr>
      <w:rPr>
        <w:rFonts w:hint="default"/>
        <w:lang w:val="en-US" w:eastAsia="en-US" w:bidi="ar-SA"/>
      </w:rPr>
    </w:lvl>
  </w:abstractNum>
  <w:abstractNum w:abstractNumId="28" w15:restartNumberingAfterBreak="0">
    <w:nsid w:val="5F3B25AC"/>
    <w:multiLevelType w:val="hybridMultilevel"/>
    <w:tmpl w:val="10E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870B2"/>
    <w:multiLevelType w:val="hybridMultilevel"/>
    <w:tmpl w:val="506A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11AB6"/>
    <w:multiLevelType w:val="hybridMultilevel"/>
    <w:tmpl w:val="CE38F2EE"/>
    <w:lvl w:ilvl="0" w:tplc="31DAE52E">
      <w:start w:val="1"/>
      <w:numFmt w:val="upperLetter"/>
      <w:lvlText w:val="%1."/>
      <w:lvlJc w:val="left"/>
      <w:pPr>
        <w:ind w:left="800" w:hanging="360"/>
      </w:pPr>
      <w:rPr>
        <w:rFonts w:ascii="Times New Roman" w:eastAsia="Times New Roman" w:hAnsi="Times New Roman" w:cs="Times New Roman" w:hint="default"/>
        <w:b/>
        <w:bCs/>
        <w:i w:val="0"/>
        <w:iCs w:val="0"/>
        <w:spacing w:val="-1"/>
        <w:w w:val="100"/>
        <w:sz w:val="24"/>
        <w:szCs w:val="24"/>
        <w:lang w:val="en-US" w:eastAsia="en-US" w:bidi="ar-SA"/>
      </w:rPr>
    </w:lvl>
    <w:lvl w:ilvl="1" w:tplc="C810A004">
      <w:start w:val="1"/>
      <w:numFmt w:val="decimal"/>
      <w:lvlText w:val="%2."/>
      <w:lvlJc w:val="left"/>
      <w:pPr>
        <w:ind w:left="859" w:hanging="420"/>
      </w:pPr>
      <w:rPr>
        <w:rFonts w:ascii="Times New Roman" w:eastAsia="Times New Roman" w:hAnsi="Times New Roman" w:cs="Times New Roman" w:hint="default"/>
        <w:b w:val="0"/>
        <w:bCs w:val="0"/>
        <w:i/>
        <w:iCs/>
        <w:w w:val="100"/>
        <w:sz w:val="24"/>
        <w:szCs w:val="24"/>
        <w:lang w:val="en-US" w:eastAsia="en-US" w:bidi="ar-SA"/>
      </w:rPr>
    </w:lvl>
    <w:lvl w:ilvl="2" w:tplc="5DCCADE8">
      <w:start w:val="1"/>
      <w:numFmt w:val="decimal"/>
      <w:lvlText w:val="%3)"/>
      <w:lvlJc w:val="left"/>
      <w:pPr>
        <w:ind w:left="819" w:hanging="262"/>
      </w:pPr>
      <w:rPr>
        <w:rFonts w:hint="default"/>
        <w:w w:val="98"/>
        <w:lang w:val="en-US" w:eastAsia="en-US" w:bidi="ar-SA"/>
      </w:rPr>
    </w:lvl>
    <w:lvl w:ilvl="3" w:tplc="25A6CEDA">
      <w:numFmt w:val="bullet"/>
      <w:lvlText w:val="•"/>
      <w:lvlJc w:val="left"/>
      <w:pPr>
        <w:ind w:left="2092" w:hanging="262"/>
      </w:pPr>
      <w:rPr>
        <w:rFonts w:hint="default"/>
        <w:lang w:val="en-US" w:eastAsia="en-US" w:bidi="ar-SA"/>
      </w:rPr>
    </w:lvl>
    <w:lvl w:ilvl="4" w:tplc="35DE0B6A">
      <w:numFmt w:val="bullet"/>
      <w:lvlText w:val="•"/>
      <w:lvlJc w:val="left"/>
      <w:pPr>
        <w:ind w:left="3325" w:hanging="262"/>
      </w:pPr>
      <w:rPr>
        <w:rFonts w:hint="default"/>
        <w:lang w:val="en-US" w:eastAsia="en-US" w:bidi="ar-SA"/>
      </w:rPr>
    </w:lvl>
    <w:lvl w:ilvl="5" w:tplc="1EF29784">
      <w:numFmt w:val="bullet"/>
      <w:lvlText w:val="•"/>
      <w:lvlJc w:val="left"/>
      <w:pPr>
        <w:ind w:left="4557" w:hanging="262"/>
      </w:pPr>
      <w:rPr>
        <w:rFonts w:hint="default"/>
        <w:lang w:val="en-US" w:eastAsia="en-US" w:bidi="ar-SA"/>
      </w:rPr>
    </w:lvl>
    <w:lvl w:ilvl="6" w:tplc="4E684868">
      <w:numFmt w:val="bullet"/>
      <w:lvlText w:val="•"/>
      <w:lvlJc w:val="left"/>
      <w:pPr>
        <w:ind w:left="5790" w:hanging="262"/>
      </w:pPr>
      <w:rPr>
        <w:rFonts w:hint="default"/>
        <w:lang w:val="en-US" w:eastAsia="en-US" w:bidi="ar-SA"/>
      </w:rPr>
    </w:lvl>
    <w:lvl w:ilvl="7" w:tplc="4F9A1D02">
      <w:numFmt w:val="bullet"/>
      <w:lvlText w:val="•"/>
      <w:lvlJc w:val="left"/>
      <w:pPr>
        <w:ind w:left="7022" w:hanging="262"/>
      </w:pPr>
      <w:rPr>
        <w:rFonts w:hint="default"/>
        <w:lang w:val="en-US" w:eastAsia="en-US" w:bidi="ar-SA"/>
      </w:rPr>
    </w:lvl>
    <w:lvl w:ilvl="8" w:tplc="5EF8E1EA">
      <w:numFmt w:val="bullet"/>
      <w:lvlText w:val="•"/>
      <w:lvlJc w:val="left"/>
      <w:pPr>
        <w:ind w:left="8255" w:hanging="262"/>
      </w:pPr>
      <w:rPr>
        <w:rFonts w:hint="default"/>
        <w:lang w:val="en-US" w:eastAsia="en-US" w:bidi="ar-SA"/>
      </w:rPr>
    </w:lvl>
  </w:abstractNum>
  <w:abstractNum w:abstractNumId="31" w15:restartNumberingAfterBreak="0">
    <w:nsid w:val="669248DF"/>
    <w:multiLevelType w:val="hybridMultilevel"/>
    <w:tmpl w:val="AEB026DA"/>
    <w:lvl w:ilvl="0" w:tplc="FC1EA3F8">
      <w:start w:val="1"/>
      <w:numFmt w:val="lowerLetter"/>
      <w:lvlText w:val="%1."/>
      <w:lvlJc w:val="left"/>
      <w:pPr>
        <w:ind w:left="1880" w:hanging="360"/>
      </w:pPr>
      <w:rPr>
        <w:rFonts w:ascii="Times New Roman" w:eastAsia="Times New Roman" w:hAnsi="Times New Roman" w:cs="Times New Roman" w:hint="default"/>
        <w:b w:val="0"/>
        <w:bCs w:val="0"/>
        <w:i w:val="0"/>
        <w:iCs w:val="0"/>
        <w:w w:val="100"/>
        <w:sz w:val="24"/>
        <w:szCs w:val="24"/>
        <w:lang w:val="en-US" w:eastAsia="en-US" w:bidi="ar-SA"/>
      </w:rPr>
    </w:lvl>
    <w:lvl w:ilvl="1" w:tplc="F14A644C">
      <w:numFmt w:val="bullet"/>
      <w:lvlText w:val="•"/>
      <w:lvlJc w:val="left"/>
      <w:pPr>
        <w:ind w:left="2764" w:hanging="360"/>
      </w:pPr>
      <w:rPr>
        <w:rFonts w:hint="default"/>
        <w:lang w:val="en-US" w:eastAsia="en-US" w:bidi="ar-SA"/>
      </w:rPr>
    </w:lvl>
    <w:lvl w:ilvl="2" w:tplc="533CA282">
      <w:numFmt w:val="bullet"/>
      <w:lvlText w:val="•"/>
      <w:lvlJc w:val="left"/>
      <w:pPr>
        <w:ind w:left="3648" w:hanging="360"/>
      </w:pPr>
      <w:rPr>
        <w:rFonts w:hint="default"/>
        <w:lang w:val="en-US" w:eastAsia="en-US" w:bidi="ar-SA"/>
      </w:rPr>
    </w:lvl>
    <w:lvl w:ilvl="3" w:tplc="E6D4E5AA">
      <w:numFmt w:val="bullet"/>
      <w:lvlText w:val="•"/>
      <w:lvlJc w:val="left"/>
      <w:pPr>
        <w:ind w:left="4532" w:hanging="360"/>
      </w:pPr>
      <w:rPr>
        <w:rFonts w:hint="default"/>
        <w:lang w:val="en-US" w:eastAsia="en-US" w:bidi="ar-SA"/>
      </w:rPr>
    </w:lvl>
    <w:lvl w:ilvl="4" w:tplc="27BA7A72">
      <w:numFmt w:val="bullet"/>
      <w:lvlText w:val="•"/>
      <w:lvlJc w:val="left"/>
      <w:pPr>
        <w:ind w:left="5416" w:hanging="360"/>
      </w:pPr>
      <w:rPr>
        <w:rFonts w:hint="default"/>
        <w:lang w:val="en-US" w:eastAsia="en-US" w:bidi="ar-SA"/>
      </w:rPr>
    </w:lvl>
    <w:lvl w:ilvl="5" w:tplc="DBA6F090">
      <w:numFmt w:val="bullet"/>
      <w:lvlText w:val="•"/>
      <w:lvlJc w:val="left"/>
      <w:pPr>
        <w:ind w:left="6300" w:hanging="360"/>
      </w:pPr>
      <w:rPr>
        <w:rFonts w:hint="default"/>
        <w:lang w:val="en-US" w:eastAsia="en-US" w:bidi="ar-SA"/>
      </w:rPr>
    </w:lvl>
    <w:lvl w:ilvl="6" w:tplc="56F687A6">
      <w:numFmt w:val="bullet"/>
      <w:lvlText w:val="•"/>
      <w:lvlJc w:val="left"/>
      <w:pPr>
        <w:ind w:left="7184" w:hanging="360"/>
      </w:pPr>
      <w:rPr>
        <w:rFonts w:hint="default"/>
        <w:lang w:val="en-US" w:eastAsia="en-US" w:bidi="ar-SA"/>
      </w:rPr>
    </w:lvl>
    <w:lvl w:ilvl="7" w:tplc="6E6829B0">
      <w:numFmt w:val="bullet"/>
      <w:lvlText w:val="•"/>
      <w:lvlJc w:val="left"/>
      <w:pPr>
        <w:ind w:left="8068" w:hanging="360"/>
      </w:pPr>
      <w:rPr>
        <w:rFonts w:hint="default"/>
        <w:lang w:val="en-US" w:eastAsia="en-US" w:bidi="ar-SA"/>
      </w:rPr>
    </w:lvl>
    <w:lvl w:ilvl="8" w:tplc="B406CF62">
      <w:numFmt w:val="bullet"/>
      <w:lvlText w:val="•"/>
      <w:lvlJc w:val="left"/>
      <w:pPr>
        <w:ind w:left="8952" w:hanging="360"/>
      </w:pPr>
      <w:rPr>
        <w:rFonts w:hint="default"/>
        <w:lang w:val="en-US" w:eastAsia="en-US" w:bidi="ar-SA"/>
      </w:rPr>
    </w:lvl>
  </w:abstractNum>
  <w:abstractNum w:abstractNumId="32" w15:restartNumberingAfterBreak="0">
    <w:nsid w:val="674E6293"/>
    <w:multiLevelType w:val="hybridMultilevel"/>
    <w:tmpl w:val="DFF0B38C"/>
    <w:lvl w:ilvl="0" w:tplc="969E9444">
      <w:start w:val="1"/>
      <w:numFmt w:val="decimal"/>
      <w:lvlText w:val="%1)"/>
      <w:lvlJc w:val="left"/>
      <w:pPr>
        <w:ind w:left="872" w:hanging="360"/>
      </w:pPr>
      <w:rPr>
        <w:rFonts w:ascii="Times New Roman" w:eastAsia="Times New Roman" w:hAnsi="Times New Roman" w:cs="Times New Roman" w:hint="default"/>
        <w:b/>
        <w:bCs/>
        <w:i w:val="0"/>
        <w:iCs w:val="0"/>
        <w:w w:val="100"/>
        <w:sz w:val="24"/>
        <w:szCs w:val="24"/>
        <w:lang w:val="en-US" w:eastAsia="en-US" w:bidi="ar-SA"/>
      </w:rPr>
    </w:lvl>
    <w:lvl w:ilvl="1" w:tplc="6910FFCA">
      <w:numFmt w:val="bullet"/>
      <w:lvlText w:val=""/>
      <w:lvlJc w:val="left"/>
      <w:pPr>
        <w:ind w:left="1232" w:hanging="360"/>
      </w:pPr>
      <w:rPr>
        <w:rFonts w:ascii="Symbol" w:eastAsia="Symbol" w:hAnsi="Symbol" w:cs="Symbol" w:hint="default"/>
        <w:b w:val="0"/>
        <w:bCs w:val="0"/>
        <w:i w:val="0"/>
        <w:iCs w:val="0"/>
        <w:w w:val="100"/>
        <w:sz w:val="24"/>
        <w:szCs w:val="24"/>
        <w:lang w:val="en-US" w:eastAsia="en-US" w:bidi="ar-SA"/>
      </w:rPr>
    </w:lvl>
    <w:lvl w:ilvl="2" w:tplc="B7468DB0">
      <w:numFmt w:val="bullet"/>
      <w:lvlText w:val="•"/>
      <w:lvlJc w:val="left"/>
      <w:pPr>
        <w:ind w:left="2293" w:hanging="360"/>
      </w:pPr>
      <w:rPr>
        <w:rFonts w:hint="default"/>
        <w:lang w:val="en-US" w:eastAsia="en-US" w:bidi="ar-SA"/>
      </w:rPr>
    </w:lvl>
    <w:lvl w:ilvl="3" w:tplc="29BA1D2E">
      <w:numFmt w:val="bullet"/>
      <w:lvlText w:val="•"/>
      <w:lvlJc w:val="left"/>
      <w:pPr>
        <w:ind w:left="3346" w:hanging="360"/>
      </w:pPr>
      <w:rPr>
        <w:rFonts w:hint="default"/>
        <w:lang w:val="en-US" w:eastAsia="en-US" w:bidi="ar-SA"/>
      </w:rPr>
    </w:lvl>
    <w:lvl w:ilvl="4" w:tplc="D272E952">
      <w:numFmt w:val="bullet"/>
      <w:lvlText w:val="•"/>
      <w:lvlJc w:val="left"/>
      <w:pPr>
        <w:ind w:left="4400" w:hanging="360"/>
      </w:pPr>
      <w:rPr>
        <w:rFonts w:hint="default"/>
        <w:lang w:val="en-US" w:eastAsia="en-US" w:bidi="ar-SA"/>
      </w:rPr>
    </w:lvl>
    <w:lvl w:ilvl="5" w:tplc="7C148664">
      <w:numFmt w:val="bullet"/>
      <w:lvlText w:val="•"/>
      <w:lvlJc w:val="left"/>
      <w:pPr>
        <w:ind w:left="5453" w:hanging="360"/>
      </w:pPr>
      <w:rPr>
        <w:rFonts w:hint="default"/>
        <w:lang w:val="en-US" w:eastAsia="en-US" w:bidi="ar-SA"/>
      </w:rPr>
    </w:lvl>
    <w:lvl w:ilvl="6" w:tplc="0CC439F0">
      <w:numFmt w:val="bullet"/>
      <w:lvlText w:val="•"/>
      <w:lvlJc w:val="left"/>
      <w:pPr>
        <w:ind w:left="6506" w:hanging="360"/>
      </w:pPr>
      <w:rPr>
        <w:rFonts w:hint="default"/>
        <w:lang w:val="en-US" w:eastAsia="en-US" w:bidi="ar-SA"/>
      </w:rPr>
    </w:lvl>
    <w:lvl w:ilvl="7" w:tplc="352E7C02">
      <w:numFmt w:val="bullet"/>
      <w:lvlText w:val="•"/>
      <w:lvlJc w:val="left"/>
      <w:pPr>
        <w:ind w:left="7560" w:hanging="360"/>
      </w:pPr>
      <w:rPr>
        <w:rFonts w:hint="default"/>
        <w:lang w:val="en-US" w:eastAsia="en-US" w:bidi="ar-SA"/>
      </w:rPr>
    </w:lvl>
    <w:lvl w:ilvl="8" w:tplc="D7F43948">
      <w:numFmt w:val="bullet"/>
      <w:lvlText w:val="•"/>
      <w:lvlJc w:val="left"/>
      <w:pPr>
        <w:ind w:left="8613" w:hanging="360"/>
      </w:pPr>
      <w:rPr>
        <w:rFonts w:hint="default"/>
        <w:lang w:val="en-US" w:eastAsia="en-US" w:bidi="ar-SA"/>
      </w:rPr>
    </w:lvl>
  </w:abstractNum>
  <w:abstractNum w:abstractNumId="33" w15:restartNumberingAfterBreak="0">
    <w:nsid w:val="6B586800"/>
    <w:multiLevelType w:val="hybridMultilevel"/>
    <w:tmpl w:val="30E08B5C"/>
    <w:lvl w:ilvl="0" w:tplc="E214D494">
      <w:numFmt w:val="bullet"/>
      <w:lvlText w:val=""/>
      <w:lvlJc w:val="left"/>
      <w:pPr>
        <w:ind w:left="872" w:hanging="360"/>
      </w:pPr>
      <w:rPr>
        <w:rFonts w:ascii="Symbol" w:eastAsia="Symbol" w:hAnsi="Symbol" w:cs="Symbol" w:hint="default"/>
        <w:b w:val="0"/>
        <w:bCs w:val="0"/>
        <w:i w:val="0"/>
        <w:iCs w:val="0"/>
        <w:w w:val="100"/>
        <w:sz w:val="24"/>
        <w:szCs w:val="24"/>
        <w:lang w:val="en-US" w:eastAsia="en-US" w:bidi="ar-SA"/>
      </w:rPr>
    </w:lvl>
    <w:lvl w:ilvl="1" w:tplc="EEB67926">
      <w:numFmt w:val="bullet"/>
      <w:lvlText w:val="•"/>
      <w:lvlJc w:val="left"/>
      <w:pPr>
        <w:ind w:left="1864" w:hanging="360"/>
      </w:pPr>
      <w:rPr>
        <w:rFonts w:hint="default"/>
        <w:lang w:val="en-US" w:eastAsia="en-US" w:bidi="ar-SA"/>
      </w:rPr>
    </w:lvl>
    <w:lvl w:ilvl="2" w:tplc="21D2F9DE">
      <w:numFmt w:val="bullet"/>
      <w:lvlText w:val="•"/>
      <w:lvlJc w:val="left"/>
      <w:pPr>
        <w:ind w:left="2848" w:hanging="360"/>
      </w:pPr>
      <w:rPr>
        <w:rFonts w:hint="default"/>
        <w:lang w:val="en-US" w:eastAsia="en-US" w:bidi="ar-SA"/>
      </w:rPr>
    </w:lvl>
    <w:lvl w:ilvl="3" w:tplc="56C2C3C4">
      <w:numFmt w:val="bullet"/>
      <w:lvlText w:val="•"/>
      <w:lvlJc w:val="left"/>
      <w:pPr>
        <w:ind w:left="3832" w:hanging="360"/>
      </w:pPr>
      <w:rPr>
        <w:rFonts w:hint="default"/>
        <w:lang w:val="en-US" w:eastAsia="en-US" w:bidi="ar-SA"/>
      </w:rPr>
    </w:lvl>
    <w:lvl w:ilvl="4" w:tplc="CB4E03D4">
      <w:numFmt w:val="bullet"/>
      <w:lvlText w:val="•"/>
      <w:lvlJc w:val="left"/>
      <w:pPr>
        <w:ind w:left="4816" w:hanging="360"/>
      </w:pPr>
      <w:rPr>
        <w:rFonts w:hint="default"/>
        <w:lang w:val="en-US" w:eastAsia="en-US" w:bidi="ar-SA"/>
      </w:rPr>
    </w:lvl>
    <w:lvl w:ilvl="5" w:tplc="4C884C50">
      <w:numFmt w:val="bullet"/>
      <w:lvlText w:val="•"/>
      <w:lvlJc w:val="left"/>
      <w:pPr>
        <w:ind w:left="5800" w:hanging="360"/>
      </w:pPr>
      <w:rPr>
        <w:rFonts w:hint="default"/>
        <w:lang w:val="en-US" w:eastAsia="en-US" w:bidi="ar-SA"/>
      </w:rPr>
    </w:lvl>
    <w:lvl w:ilvl="6" w:tplc="15326F84">
      <w:numFmt w:val="bullet"/>
      <w:lvlText w:val="•"/>
      <w:lvlJc w:val="left"/>
      <w:pPr>
        <w:ind w:left="6784" w:hanging="360"/>
      </w:pPr>
      <w:rPr>
        <w:rFonts w:hint="default"/>
        <w:lang w:val="en-US" w:eastAsia="en-US" w:bidi="ar-SA"/>
      </w:rPr>
    </w:lvl>
    <w:lvl w:ilvl="7" w:tplc="86C6EAF0">
      <w:numFmt w:val="bullet"/>
      <w:lvlText w:val="•"/>
      <w:lvlJc w:val="left"/>
      <w:pPr>
        <w:ind w:left="7768" w:hanging="360"/>
      </w:pPr>
      <w:rPr>
        <w:rFonts w:hint="default"/>
        <w:lang w:val="en-US" w:eastAsia="en-US" w:bidi="ar-SA"/>
      </w:rPr>
    </w:lvl>
    <w:lvl w:ilvl="8" w:tplc="BF0CDE14">
      <w:numFmt w:val="bullet"/>
      <w:lvlText w:val="•"/>
      <w:lvlJc w:val="left"/>
      <w:pPr>
        <w:ind w:left="8752" w:hanging="360"/>
      </w:pPr>
      <w:rPr>
        <w:rFonts w:hint="default"/>
        <w:lang w:val="en-US" w:eastAsia="en-US" w:bidi="ar-SA"/>
      </w:rPr>
    </w:lvl>
  </w:abstractNum>
  <w:abstractNum w:abstractNumId="34" w15:restartNumberingAfterBreak="0">
    <w:nsid w:val="6D035A96"/>
    <w:multiLevelType w:val="hybridMultilevel"/>
    <w:tmpl w:val="C584DE18"/>
    <w:lvl w:ilvl="0" w:tplc="DA7EC13E">
      <w:start w:val="1"/>
      <w:numFmt w:val="lowerLetter"/>
      <w:lvlText w:val="%1."/>
      <w:lvlJc w:val="left"/>
      <w:pPr>
        <w:ind w:left="828" w:hanging="360"/>
      </w:pPr>
      <w:rPr>
        <w:rFonts w:ascii="Times New Roman" w:eastAsia="Times New Roman" w:hAnsi="Times New Roman" w:cs="Times New Roman" w:hint="default"/>
        <w:b w:val="0"/>
        <w:bCs w:val="0"/>
        <w:i w:val="0"/>
        <w:iCs w:val="0"/>
        <w:spacing w:val="-1"/>
        <w:w w:val="100"/>
        <w:sz w:val="20"/>
        <w:szCs w:val="20"/>
        <w:lang w:val="en-US" w:eastAsia="en-US" w:bidi="ar-SA"/>
      </w:rPr>
    </w:lvl>
    <w:lvl w:ilvl="1" w:tplc="F014B410">
      <w:numFmt w:val="bullet"/>
      <w:lvlText w:val="•"/>
      <w:lvlJc w:val="left"/>
      <w:pPr>
        <w:ind w:left="1348" w:hanging="360"/>
      </w:pPr>
      <w:rPr>
        <w:rFonts w:hint="default"/>
        <w:lang w:val="en-US" w:eastAsia="en-US" w:bidi="ar-SA"/>
      </w:rPr>
    </w:lvl>
    <w:lvl w:ilvl="2" w:tplc="47DE8C34">
      <w:numFmt w:val="bullet"/>
      <w:lvlText w:val="•"/>
      <w:lvlJc w:val="left"/>
      <w:pPr>
        <w:ind w:left="1877" w:hanging="360"/>
      </w:pPr>
      <w:rPr>
        <w:rFonts w:hint="default"/>
        <w:lang w:val="en-US" w:eastAsia="en-US" w:bidi="ar-SA"/>
      </w:rPr>
    </w:lvl>
    <w:lvl w:ilvl="3" w:tplc="0BE0D28C">
      <w:numFmt w:val="bullet"/>
      <w:lvlText w:val="•"/>
      <w:lvlJc w:val="left"/>
      <w:pPr>
        <w:ind w:left="2405" w:hanging="360"/>
      </w:pPr>
      <w:rPr>
        <w:rFonts w:hint="default"/>
        <w:lang w:val="en-US" w:eastAsia="en-US" w:bidi="ar-SA"/>
      </w:rPr>
    </w:lvl>
    <w:lvl w:ilvl="4" w:tplc="E5DA58EA">
      <w:numFmt w:val="bullet"/>
      <w:lvlText w:val="•"/>
      <w:lvlJc w:val="left"/>
      <w:pPr>
        <w:ind w:left="2934" w:hanging="360"/>
      </w:pPr>
      <w:rPr>
        <w:rFonts w:hint="default"/>
        <w:lang w:val="en-US" w:eastAsia="en-US" w:bidi="ar-SA"/>
      </w:rPr>
    </w:lvl>
    <w:lvl w:ilvl="5" w:tplc="621E831A">
      <w:numFmt w:val="bullet"/>
      <w:lvlText w:val="•"/>
      <w:lvlJc w:val="left"/>
      <w:pPr>
        <w:ind w:left="3462" w:hanging="360"/>
      </w:pPr>
      <w:rPr>
        <w:rFonts w:hint="default"/>
        <w:lang w:val="en-US" w:eastAsia="en-US" w:bidi="ar-SA"/>
      </w:rPr>
    </w:lvl>
    <w:lvl w:ilvl="6" w:tplc="12E2BD7E">
      <w:numFmt w:val="bullet"/>
      <w:lvlText w:val="•"/>
      <w:lvlJc w:val="left"/>
      <w:pPr>
        <w:ind w:left="3991" w:hanging="360"/>
      </w:pPr>
      <w:rPr>
        <w:rFonts w:hint="default"/>
        <w:lang w:val="en-US" w:eastAsia="en-US" w:bidi="ar-SA"/>
      </w:rPr>
    </w:lvl>
    <w:lvl w:ilvl="7" w:tplc="2D187018">
      <w:numFmt w:val="bullet"/>
      <w:lvlText w:val="•"/>
      <w:lvlJc w:val="left"/>
      <w:pPr>
        <w:ind w:left="4519" w:hanging="360"/>
      </w:pPr>
      <w:rPr>
        <w:rFonts w:hint="default"/>
        <w:lang w:val="en-US" w:eastAsia="en-US" w:bidi="ar-SA"/>
      </w:rPr>
    </w:lvl>
    <w:lvl w:ilvl="8" w:tplc="CB86496E">
      <w:numFmt w:val="bullet"/>
      <w:lvlText w:val="•"/>
      <w:lvlJc w:val="left"/>
      <w:pPr>
        <w:ind w:left="5048" w:hanging="360"/>
      </w:pPr>
      <w:rPr>
        <w:rFonts w:hint="default"/>
        <w:lang w:val="en-US" w:eastAsia="en-US" w:bidi="ar-SA"/>
      </w:rPr>
    </w:lvl>
  </w:abstractNum>
  <w:abstractNum w:abstractNumId="35" w15:restartNumberingAfterBreak="0">
    <w:nsid w:val="6EEB7207"/>
    <w:multiLevelType w:val="hybridMultilevel"/>
    <w:tmpl w:val="AE10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0651C"/>
    <w:multiLevelType w:val="hybridMultilevel"/>
    <w:tmpl w:val="43183E78"/>
    <w:lvl w:ilvl="0" w:tplc="D50CDB4E">
      <w:start w:val="1"/>
      <w:numFmt w:val="lowerLetter"/>
      <w:lvlText w:val="%1)"/>
      <w:lvlJc w:val="left"/>
      <w:pPr>
        <w:ind w:left="2312" w:hanging="360"/>
      </w:pPr>
      <w:rPr>
        <w:rFonts w:ascii="Times New Roman" w:eastAsia="Times New Roman" w:hAnsi="Times New Roman" w:cs="Times New Roman" w:hint="default"/>
        <w:b w:val="0"/>
        <w:bCs w:val="0"/>
        <w:i w:val="0"/>
        <w:iCs w:val="0"/>
        <w:w w:val="100"/>
        <w:sz w:val="24"/>
        <w:szCs w:val="24"/>
        <w:lang w:val="en-US" w:eastAsia="en-US" w:bidi="ar-SA"/>
      </w:rPr>
    </w:lvl>
    <w:lvl w:ilvl="1" w:tplc="F05EC574">
      <w:numFmt w:val="bullet"/>
      <w:lvlText w:val="•"/>
      <w:lvlJc w:val="left"/>
      <w:pPr>
        <w:ind w:left="3160" w:hanging="360"/>
      </w:pPr>
      <w:rPr>
        <w:rFonts w:hint="default"/>
        <w:lang w:val="en-US" w:eastAsia="en-US" w:bidi="ar-SA"/>
      </w:rPr>
    </w:lvl>
    <w:lvl w:ilvl="2" w:tplc="96F24A0A">
      <w:numFmt w:val="bullet"/>
      <w:lvlText w:val="•"/>
      <w:lvlJc w:val="left"/>
      <w:pPr>
        <w:ind w:left="4000" w:hanging="360"/>
      </w:pPr>
      <w:rPr>
        <w:rFonts w:hint="default"/>
        <w:lang w:val="en-US" w:eastAsia="en-US" w:bidi="ar-SA"/>
      </w:rPr>
    </w:lvl>
    <w:lvl w:ilvl="3" w:tplc="B1EC4E12">
      <w:numFmt w:val="bullet"/>
      <w:lvlText w:val="•"/>
      <w:lvlJc w:val="left"/>
      <w:pPr>
        <w:ind w:left="4840" w:hanging="360"/>
      </w:pPr>
      <w:rPr>
        <w:rFonts w:hint="default"/>
        <w:lang w:val="en-US" w:eastAsia="en-US" w:bidi="ar-SA"/>
      </w:rPr>
    </w:lvl>
    <w:lvl w:ilvl="4" w:tplc="5AF83754">
      <w:numFmt w:val="bullet"/>
      <w:lvlText w:val="•"/>
      <w:lvlJc w:val="left"/>
      <w:pPr>
        <w:ind w:left="5680" w:hanging="360"/>
      </w:pPr>
      <w:rPr>
        <w:rFonts w:hint="default"/>
        <w:lang w:val="en-US" w:eastAsia="en-US" w:bidi="ar-SA"/>
      </w:rPr>
    </w:lvl>
    <w:lvl w:ilvl="5" w:tplc="06682D40">
      <w:numFmt w:val="bullet"/>
      <w:lvlText w:val="•"/>
      <w:lvlJc w:val="left"/>
      <w:pPr>
        <w:ind w:left="6520" w:hanging="360"/>
      </w:pPr>
      <w:rPr>
        <w:rFonts w:hint="default"/>
        <w:lang w:val="en-US" w:eastAsia="en-US" w:bidi="ar-SA"/>
      </w:rPr>
    </w:lvl>
    <w:lvl w:ilvl="6" w:tplc="6A162DE6">
      <w:numFmt w:val="bullet"/>
      <w:lvlText w:val="•"/>
      <w:lvlJc w:val="left"/>
      <w:pPr>
        <w:ind w:left="7360" w:hanging="360"/>
      </w:pPr>
      <w:rPr>
        <w:rFonts w:hint="default"/>
        <w:lang w:val="en-US" w:eastAsia="en-US" w:bidi="ar-SA"/>
      </w:rPr>
    </w:lvl>
    <w:lvl w:ilvl="7" w:tplc="24089BC6">
      <w:numFmt w:val="bullet"/>
      <w:lvlText w:val="•"/>
      <w:lvlJc w:val="left"/>
      <w:pPr>
        <w:ind w:left="8200" w:hanging="360"/>
      </w:pPr>
      <w:rPr>
        <w:rFonts w:hint="default"/>
        <w:lang w:val="en-US" w:eastAsia="en-US" w:bidi="ar-SA"/>
      </w:rPr>
    </w:lvl>
    <w:lvl w:ilvl="8" w:tplc="81D6642C">
      <w:numFmt w:val="bullet"/>
      <w:lvlText w:val="•"/>
      <w:lvlJc w:val="left"/>
      <w:pPr>
        <w:ind w:left="9040" w:hanging="360"/>
      </w:pPr>
      <w:rPr>
        <w:rFonts w:hint="default"/>
        <w:lang w:val="en-US" w:eastAsia="en-US" w:bidi="ar-SA"/>
      </w:rPr>
    </w:lvl>
  </w:abstractNum>
  <w:abstractNum w:abstractNumId="37" w15:restartNumberingAfterBreak="0">
    <w:nsid w:val="79D11E3A"/>
    <w:multiLevelType w:val="hybridMultilevel"/>
    <w:tmpl w:val="9D6E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72CE3"/>
    <w:multiLevelType w:val="hybridMultilevel"/>
    <w:tmpl w:val="D022211C"/>
    <w:lvl w:ilvl="0" w:tplc="31E47584">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A0999"/>
    <w:multiLevelType w:val="hybridMultilevel"/>
    <w:tmpl w:val="BA061AAE"/>
    <w:lvl w:ilvl="0" w:tplc="DC5A299E">
      <w:numFmt w:val="bullet"/>
      <w:lvlText w:val="o"/>
      <w:lvlJc w:val="left"/>
      <w:pPr>
        <w:ind w:left="1160" w:hanging="360"/>
      </w:pPr>
      <w:rPr>
        <w:rFonts w:ascii="Courier New" w:eastAsia="Courier New" w:hAnsi="Courier New" w:cs="Courier New" w:hint="default"/>
        <w:b w:val="0"/>
        <w:bCs w:val="0"/>
        <w:i w:val="0"/>
        <w:iCs w:val="0"/>
        <w:w w:val="100"/>
        <w:sz w:val="24"/>
        <w:szCs w:val="24"/>
        <w:lang w:val="en-US" w:eastAsia="en-US" w:bidi="ar-SA"/>
      </w:rPr>
    </w:lvl>
    <w:lvl w:ilvl="1" w:tplc="EF4CD870">
      <w:numFmt w:val="bullet"/>
      <w:lvlText w:val="•"/>
      <w:lvlJc w:val="left"/>
      <w:pPr>
        <w:ind w:left="2116" w:hanging="360"/>
      </w:pPr>
      <w:rPr>
        <w:rFonts w:hint="default"/>
        <w:lang w:val="en-US" w:eastAsia="en-US" w:bidi="ar-SA"/>
      </w:rPr>
    </w:lvl>
    <w:lvl w:ilvl="2" w:tplc="BB949B18">
      <w:numFmt w:val="bullet"/>
      <w:lvlText w:val="•"/>
      <w:lvlJc w:val="left"/>
      <w:pPr>
        <w:ind w:left="3072" w:hanging="360"/>
      </w:pPr>
      <w:rPr>
        <w:rFonts w:hint="default"/>
        <w:lang w:val="en-US" w:eastAsia="en-US" w:bidi="ar-SA"/>
      </w:rPr>
    </w:lvl>
    <w:lvl w:ilvl="3" w:tplc="722C7C40">
      <w:numFmt w:val="bullet"/>
      <w:lvlText w:val="•"/>
      <w:lvlJc w:val="left"/>
      <w:pPr>
        <w:ind w:left="4028" w:hanging="360"/>
      </w:pPr>
      <w:rPr>
        <w:rFonts w:hint="default"/>
        <w:lang w:val="en-US" w:eastAsia="en-US" w:bidi="ar-SA"/>
      </w:rPr>
    </w:lvl>
    <w:lvl w:ilvl="4" w:tplc="30442B14">
      <w:numFmt w:val="bullet"/>
      <w:lvlText w:val="•"/>
      <w:lvlJc w:val="left"/>
      <w:pPr>
        <w:ind w:left="4984" w:hanging="360"/>
      </w:pPr>
      <w:rPr>
        <w:rFonts w:hint="default"/>
        <w:lang w:val="en-US" w:eastAsia="en-US" w:bidi="ar-SA"/>
      </w:rPr>
    </w:lvl>
    <w:lvl w:ilvl="5" w:tplc="F29A8A0E">
      <w:numFmt w:val="bullet"/>
      <w:lvlText w:val="•"/>
      <w:lvlJc w:val="left"/>
      <w:pPr>
        <w:ind w:left="5940" w:hanging="360"/>
      </w:pPr>
      <w:rPr>
        <w:rFonts w:hint="default"/>
        <w:lang w:val="en-US" w:eastAsia="en-US" w:bidi="ar-SA"/>
      </w:rPr>
    </w:lvl>
    <w:lvl w:ilvl="6" w:tplc="CD54A9F4">
      <w:numFmt w:val="bullet"/>
      <w:lvlText w:val="•"/>
      <w:lvlJc w:val="left"/>
      <w:pPr>
        <w:ind w:left="6896" w:hanging="360"/>
      </w:pPr>
      <w:rPr>
        <w:rFonts w:hint="default"/>
        <w:lang w:val="en-US" w:eastAsia="en-US" w:bidi="ar-SA"/>
      </w:rPr>
    </w:lvl>
    <w:lvl w:ilvl="7" w:tplc="62BE85F0">
      <w:numFmt w:val="bullet"/>
      <w:lvlText w:val="•"/>
      <w:lvlJc w:val="left"/>
      <w:pPr>
        <w:ind w:left="7852" w:hanging="360"/>
      </w:pPr>
      <w:rPr>
        <w:rFonts w:hint="default"/>
        <w:lang w:val="en-US" w:eastAsia="en-US" w:bidi="ar-SA"/>
      </w:rPr>
    </w:lvl>
    <w:lvl w:ilvl="8" w:tplc="B6E2973E">
      <w:numFmt w:val="bullet"/>
      <w:lvlText w:val="•"/>
      <w:lvlJc w:val="left"/>
      <w:pPr>
        <w:ind w:left="8808" w:hanging="360"/>
      </w:pPr>
      <w:rPr>
        <w:rFonts w:hint="default"/>
        <w:lang w:val="en-US" w:eastAsia="en-US" w:bidi="ar-SA"/>
      </w:rPr>
    </w:lvl>
  </w:abstractNum>
  <w:abstractNum w:abstractNumId="40" w15:restartNumberingAfterBreak="0">
    <w:nsid w:val="7CCA3379"/>
    <w:multiLevelType w:val="hybridMultilevel"/>
    <w:tmpl w:val="E0EEA352"/>
    <w:lvl w:ilvl="0" w:tplc="1D94F630">
      <w:numFmt w:val="bullet"/>
      <w:lvlText w:val=""/>
      <w:lvlJc w:val="left"/>
      <w:pPr>
        <w:ind w:left="1952" w:hanging="360"/>
      </w:pPr>
      <w:rPr>
        <w:rFonts w:ascii="Symbol" w:eastAsia="Symbol" w:hAnsi="Symbol" w:cs="Symbol" w:hint="default"/>
        <w:b w:val="0"/>
        <w:bCs w:val="0"/>
        <w:i w:val="0"/>
        <w:iCs w:val="0"/>
        <w:w w:val="100"/>
        <w:sz w:val="24"/>
        <w:szCs w:val="24"/>
        <w:lang w:val="en-US" w:eastAsia="en-US" w:bidi="ar-SA"/>
      </w:rPr>
    </w:lvl>
    <w:lvl w:ilvl="1" w:tplc="58E24A68">
      <w:numFmt w:val="bullet"/>
      <w:lvlText w:val="•"/>
      <w:lvlJc w:val="left"/>
      <w:pPr>
        <w:ind w:left="2836" w:hanging="360"/>
      </w:pPr>
      <w:rPr>
        <w:rFonts w:hint="default"/>
        <w:lang w:val="en-US" w:eastAsia="en-US" w:bidi="ar-SA"/>
      </w:rPr>
    </w:lvl>
    <w:lvl w:ilvl="2" w:tplc="E2FA2A2C">
      <w:numFmt w:val="bullet"/>
      <w:lvlText w:val="•"/>
      <w:lvlJc w:val="left"/>
      <w:pPr>
        <w:ind w:left="3712" w:hanging="360"/>
      </w:pPr>
      <w:rPr>
        <w:rFonts w:hint="default"/>
        <w:lang w:val="en-US" w:eastAsia="en-US" w:bidi="ar-SA"/>
      </w:rPr>
    </w:lvl>
    <w:lvl w:ilvl="3" w:tplc="2E142FF2">
      <w:numFmt w:val="bullet"/>
      <w:lvlText w:val="•"/>
      <w:lvlJc w:val="left"/>
      <w:pPr>
        <w:ind w:left="4588" w:hanging="360"/>
      </w:pPr>
      <w:rPr>
        <w:rFonts w:hint="default"/>
        <w:lang w:val="en-US" w:eastAsia="en-US" w:bidi="ar-SA"/>
      </w:rPr>
    </w:lvl>
    <w:lvl w:ilvl="4" w:tplc="B162899A">
      <w:numFmt w:val="bullet"/>
      <w:lvlText w:val="•"/>
      <w:lvlJc w:val="left"/>
      <w:pPr>
        <w:ind w:left="5464" w:hanging="360"/>
      </w:pPr>
      <w:rPr>
        <w:rFonts w:hint="default"/>
        <w:lang w:val="en-US" w:eastAsia="en-US" w:bidi="ar-SA"/>
      </w:rPr>
    </w:lvl>
    <w:lvl w:ilvl="5" w:tplc="7A6E4374">
      <w:numFmt w:val="bullet"/>
      <w:lvlText w:val="•"/>
      <w:lvlJc w:val="left"/>
      <w:pPr>
        <w:ind w:left="6340" w:hanging="360"/>
      </w:pPr>
      <w:rPr>
        <w:rFonts w:hint="default"/>
        <w:lang w:val="en-US" w:eastAsia="en-US" w:bidi="ar-SA"/>
      </w:rPr>
    </w:lvl>
    <w:lvl w:ilvl="6" w:tplc="0C7C68AA">
      <w:numFmt w:val="bullet"/>
      <w:lvlText w:val="•"/>
      <w:lvlJc w:val="left"/>
      <w:pPr>
        <w:ind w:left="7216" w:hanging="360"/>
      </w:pPr>
      <w:rPr>
        <w:rFonts w:hint="default"/>
        <w:lang w:val="en-US" w:eastAsia="en-US" w:bidi="ar-SA"/>
      </w:rPr>
    </w:lvl>
    <w:lvl w:ilvl="7" w:tplc="9D566B12">
      <w:numFmt w:val="bullet"/>
      <w:lvlText w:val="•"/>
      <w:lvlJc w:val="left"/>
      <w:pPr>
        <w:ind w:left="8092" w:hanging="360"/>
      </w:pPr>
      <w:rPr>
        <w:rFonts w:hint="default"/>
        <w:lang w:val="en-US" w:eastAsia="en-US" w:bidi="ar-SA"/>
      </w:rPr>
    </w:lvl>
    <w:lvl w:ilvl="8" w:tplc="0AF016E8">
      <w:numFmt w:val="bullet"/>
      <w:lvlText w:val="•"/>
      <w:lvlJc w:val="left"/>
      <w:pPr>
        <w:ind w:left="8968" w:hanging="360"/>
      </w:pPr>
      <w:rPr>
        <w:rFonts w:hint="default"/>
        <w:lang w:val="en-US" w:eastAsia="en-US" w:bidi="ar-SA"/>
      </w:rPr>
    </w:lvl>
  </w:abstractNum>
  <w:abstractNum w:abstractNumId="41" w15:restartNumberingAfterBreak="0">
    <w:nsid w:val="7F280714"/>
    <w:multiLevelType w:val="hybridMultilevel"/>
    <w:tmpl w:val="828EF2FE"/>
    <w:lvl w:ilvl="0" w:tplc="AB708C2E">
      <w:start w:val="1"/>
      <w:numFmt w:val="upperLetter"/>
      <w:lvlText w:val="%1."/>
      <w:lvlJc w:val="left"/>
      <w:pPr>
        <w:ind w:left="872" w:hanging="360"/>
      </w:pPr>
      <w:rPr>
        <w:rFonts w:ascii="Times New Roman" w:eastAsia="Times New Roman" w:hAnsi="Times New Roman" w:cs="Times New Roman" w:hint="default"/>
        <w:b/>
        <w:bCs/>
        <w:i w:val="0"/>
        <w:iCs w:val="0"/>
        <w:spacing w:val="-1"/>
        <w:w w:val="100"/>
        <w:sz w:val="24"/>
        <w:szCs w:val="24"/>
        <w:lang w:val="en-US" w:eastAsia="en-US" w:bidi="ar-SA"/>
      </w:rPr>
    </w:lvl>
    <w:lvl w:ilvl="1" w:tplc="43A6AC5A">
      <w:start w:val="1"/>
      <w:numFmt w:val="decimal"/>
      <w:lvlText w:val="%2)"/>
      <w:lvlJc w:val="left"/>
      <w:pPr>
        <w:ind w:left="1322" w:hanging="450"/>
      </w:pPr>
      <w:rPr>
        <w:rFonts w:ascii="Times New Roman" w:eastAsia="Times New Roman" w:hAnsi="Times New Roman" w:cs="Times New Roman" w:hint="default"/>
        <w:b w:val="0"/>
        <w:bCs w:val="0"/>
        <w:i w:val="0"/>
        <w:iCs w:val="0"/>
        <w:w w:val="100"/>
        <w:sz w:val="24"/>
        <w:szCs w:val="24"/>
        <w:lang w:val="en-US" w:eastAsia="en-US" w:bidi="ar-SA"/>
      </w:rPr>
    </w:lvl>
    <w:lvl w:ilvl="2" w:tplc="7472A55A">
      <w:numFmt w:val="bullet"/>
      <w:lvlText w:val="•"/>
      <w:lvlJc w:val="left"/>
      <w:pPr>
        <w:ind w:left="2364" w:hanging="450"/>
      </w:pPr>
      <w:rPr>
        <w:rFonts w:hint="default"/>
        <w:lang w:val="en-US" w:eastAsia="en-US" w:bidi="ar-SA"/>
      </w:rPr>
    </w:lvl>
    <w:lvl w:ilvl="3" w:tplc="DF845C04">
      <w:numFmt w:val="bullet"/>
      <w:lvlText w:val="•"/>
      <w:lvlJc w:val="left"/>
      <w:pPr>
        <w:ind w:left="3408" w:hanging="450"/>
      </w:pPr>
      <w:rPr>
        <w:rFonts w:hint="default"/>
        <w:lang w:val="en-US" w:eastAsia="en-US" w:bidi="ar-SA"/>
      </w:rPr>
    </w:lvl>
    <w:lvl w:ilvl="4" w:tplc="5CCEAF18">
      <w:numFmt w:val="bullet"/>
      <w:lvlText w:val="•"/>
      <w:lvlJc w:val="left"/>
      <w:pPr>
        <w:ind w:left="4453" w:hanging="450"/>
      </w:pPr>
      <w:rPr>
        <w:rFonts w:hint="default"/>
        <w:lang w:val="en-US" w:eastAsia="en-US" w:bidi="ar-SA"/>
      </w:rPr>
    </w:lvl>
    <w:lvl w:ilvl="5" w:tplc="9A785FC6">
      <w:numFmt w:val="bullet"/>
      <w:lvlText w:val="•"/>
      <w:lvlJc w:val="left"/>
      <w:pPr>
        <w:ind w:left="5497" w:hanging="450"/>
      </w:pPr>
      <w:rPr>
        <w:rFonts w:hint="default"/>
        <w:lang w:val="en-US" w:eastAsia="en-US" w:bidi="ar-SA"/>
      </w:rPr>
    </w:lvl>
    <w:lvl w:ilvl="6" w:tplc="A3E27E98">
      <w:numFmt w:val="bullet"/>
      <w:lvlText w:val="•"/>
      <w:lvlJc w:val="left"/>
      <w:pPr>
        <w:ind w:left="6542" w:hanging="450"/>
      </w:pPr>
      <w:rPr>
        <w:rFonts w:hint="default"/>
        <w:lang w:val="en-US" w:eastAsia="en-US" w:bidi="ar-SA"/>
      </w:rPr>
    </w:lvl>
    <w:lvl w:ilvl="7" w:tplc="28EC5D6E">
      <w:numFmt w:val="bullet"/>
      <w:lvlText w:val="•"/>
      <w:lvlJc w:val="left"/>
      <w:pPr>
        <w:ind w:left="7586" w:hanging="450"/>
      </w:pPr>
      <w:rPr>
        <w:rFonts w:hint="default"/>
        <w:lang w:val="en-US" w:eastAsia="en-US" w:bidi="ar-SA"/>
      </w:rPr>
    </w:lvl>
    <w:lvl w:ilvl="8" w:tplc="B9D25F9E">
      <w:numFmt w:val="bullet"/>
      <w:lvlText w:val="•"/>
      <w:lvlJc w:val="left"/>
      <w:pPr>
        <w:ind w:left="8631" w:hanging="450"/>
      </w:pPr>
      <w:rPr>
        <w:rFonts w:hint="default"/>
        <w:lang w:val="en-US" w:eastAsia="en-US" w:bidi="ar-SA"/>
      </w:rPr>
    </w:lvl>
  </w:abstractNum>
  <w:num w:numId="1">
    <w:abstractNumId w:val="1"/>
  </w:num>
  <w:num w:numId="2">
    <w:abstractNumId w:val="9"/>
  </w:num>
  <w:num w:numId="3">
    <w:abstractNumId w:val="35"/>
  </w:num>
  <w:num w:numId="4">
    <w:abstractNumId w:val="34"/>
  </w:num>
  <w:num w:numId="5">
    <w:abstractNumId w:val="13"/>
  </w:num>
  <w:num w:numId="6">
    <w:abstractNumId w:val="30"/>
  </w:num>
  <w:num w:numId="7">
    <w:abstractNumId w:val="19"/>
  </w:num>
  <w:num w:numId="8">
    <w:abstractNumId w:val="39"/>
  </w:num>
  <w:num w:numId="9">
    <w:abstractNumId w:val="31"/>
  </w:num>
  <w:num w:numId="10">
    <w:abstractNumId w:val="14"/>
  </w:num>
  <w:num w:numId="11">
    <w:abstractNumId w:val="10"/>
  </w:num>
  <w:num w:numId="12">
    <w:abstractNumId w:val="27"/>
  </w:num>
  <w:num w:numId="13">
    <w:abstractNumId w:val="26"/>
  </w:num>
  <w:num w:numId="14">
    <w:abstractNumId w:val="18"/>
  </w:num>
  <w:num w:numId="15">
    <w:abstractNumId w:val="4"/>
  </w:num>
  <w:num w:numId="16">
    <w:abstractNumId w:val="16"/>
  </w:num>
  <w:num w:numId="17">
    <w:abstractNumId w:val="3"/>
  </w:num>
  <w:num w:numId="18">
    <w:abstractNumId w:val="40"/>
  </w:num>
  <w:num w:numId="19">
    <w:abstractNumId w:val="5"/>
  </w:num>
  <w:num w:numId="20">
    <w:abstractNumId w:val="36"/>
  </w:num>
  <w:num w:numId="21">
    <w:abstractNumId w:val="12"/>
  </w:num>
  <w:num w:numId="22">
    <w:abstractNumId w:val="33"/>
  </w:num>
  <w:num w:numId="23">
    <w:abstractNumId w:val="15"/>
  </w:num>
  <w:num w:numId="24">
    <w:abstractNumId w:val="8"/>
  </w:num>
  <w:num w:numId="25">
    <w:abstractNumId w:val="2"/>
  </w:num>
  <w:num w:numId="26">
    <w:abstractNumId w:val="32"/>
  </w:num>
  <w:num w:numId="27">
    <w:abstractNumId w:val="41"/>
  </w:num>
  <w:num w:numId="28">
    <w:abstractNumId w:val="20"/>
  </w:num>
  <w:num w:numId="29">
    <w:abstractNumId w:val="24"/>
  </w:num>
  <w:num w:numId="30">
    <w:abstractNumId w:val="21"/>
  </w:num>
  <w:num w:numId="31">
    <w:abstractNumId w:val="25"/>
  </w:num>
  <w:num w:numId="32">
    <w:abstractNumId w:val="7"/>
  </w:num>
  <w:num w:numId="33">
    <w:abstractNumId w:val="6"/>
  </w:num>
  <w:num w:numId="34">
    <w:abstractNumId w:val="28"/>
  </w:num>
  <w:num w:numId="35">
    <w:abstractNumId w:val="11"/>
  </w:num>
  <w:num w:numId="36">
    <w:abstractNumId w:val="17"/>
  </w:num>
  <w:num w:numId="37">
    <w:abstractNumId w:val="37"/>
  </w:num>
  <w:num w:numId="38">
    <w:abstractNumId w:val="29"/>
  </w:num>
  <w:num w:numId="39">
    <w:abstractNumId w:val="22"/>
  </w:num>
  <w:num w:numId="40">
    <w:abstractNumId w:val="38"/>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B8"/>
    <w:rsid w:val="000039E8"/>
    <w:rsid w:val="00006CEB"/>
    <w:rsid w:val="00021E19"/>
    <w:rsid w:val="00022A32"/>
    <w:rsid w:val="00027964"/>
    <w:rsid w:val="00034E82"/>
    <w:rsid w:val="000427B5"/>
    <w:rsid w:val="0004421F"/>
    <w:rsid w:val="00053D2C"/>
    <w:rsid w:val="00057960"/>
    <w:rsid w:val="00075A51"/>
    <w:rsid w:val="00082A90"/>
    <w:rsid w:val="00087E7A"/>
    <w:rsid w:val="000A1CBB"/>
    <w:rsid w:val="000A3896"/>
    <w:rsid w:val="000A4B72"/>
    <w:rsid w:val="000A755D"/>
    <w:rsid w:val="000B415B"/>
    <w:rsid w:val="000B565B"/>
    <w:rsid w:val="000C3A4B"/>
    <w:rsid w:val="000C7BD2"/>
    <w:rsid w:val="000F438C"/>
    <w:rsid w:val="000F72E6"/>
    <w:rsid w:val="000F790E"/>
    <w:rsid w:val="000F7F8C"/>
    <w:rsid w:val="00107F83"/>
    <w:rsid w:val="00115CEC"/>
    <w:rsid w:val="00122962"/>
    <w:rsid w:val="00130E34"/>
    <w:rsid w:val="001343BD"/>
    <w:rsid w:val="0013509E"/>
    <w:rsid w:val="00135C09"/>
    <w:rsid w:val="00135CBF"/>
    <w:rsid w:val="001446EC"/>
    <w:rsid w:val="00152BE5"/>
    <w:rsid w:val="001549F0"/>
    <w:rsid w:val="00155F9E"/>
    <w:rsid w:val="0015654A"/>
    <w:rsid w:val="00164E3E"/>
    <w:rsid w:val="00170B01"/>
    <w:rsid w:val="001716F4"/>
    <w:rsid w:val="00176EFF"/>
    <w:rsid w:val="0018012E"/>
    <w:rsid w:val="00184832"/>
    <w:rsid w:val="0018488C"/>
    <w:rsid w:val="001A4F2C"/>
    <w:rsid w:val="001A7F45"/>
    <w:rsid w:val="001B0A03"/>
    <w:rsid w:val="001B16DD"/>
    <w:rsid w:val="001B4083"/>
    <w:rsid w:val="001C0ECE"/>
    <w:rsid w:val="001D2A2C"/>
    <w:rsid w:val="001D621C"/>
    <w:rsid w:val="001E051F"/>
    <w:rsid w:val="001E1826"/>
    <w:rsid w:val="001E581B"/>
    <w:rsid w:val="001F0245"/>
    <w:rsid w:val="001F278F"/>
    <w:rsid w:val="0020123F"/>
    <w:rsid w:val="00201EC2"/>
    <w:rsid w:val="00201EFB"/>
    <w:rsid w:val="002065AF"/>
    <w:rsid w:val="00214A22"/>
    <w:rsid w:val="00214DC9"/>
    <w:rsid w:val="00220422"/>
    <w:rsid w:val="00220A99"/>
    <w:rsid w:val="002378F2"/>
    <w:rsid w:val="0024199E"/>
    <w:rsid w:val="00247A05"/>
    <w:rsid w:val="002537BB"/>
    <w:rsid w:val="00257DA8"/>
    <w:rsid w:val="002614D6"/>
    <w:rsid w:val="00275A5D"/>
    <w:rsid w:val="00280727"/>
    <w:rsid w:val="00283827"/>
    <w:rsid w:val="00286127"/>
    <w:rsid w:val="0029394E"/>
    <w:rsid w:val="002A0E4E"/>
    <w:rsid w:val="002B3DA2"/>
    <w:rsid w:val="002B4D4E"/>
    <w:rsid w:val="002B4F83"/>
    <w:rsid w:val="002C18EA"/>
    <w:rsid w:val="002C6E42"/>
    <w:rsid w:val="002D37F0"/>
    <w:rsid w:val="002F4938"/>
    <w:rsid w:val="002F4B11"/>
    <w:rsid w:val="002F5C32"/>
    <w:rsid w:val="00302AE2"/>
    <w:rsid w:val="00303D63"/>
    <w:rsid w:val="00303F5E"/>
    <w:rsid w:val="003067BE"/>
    <w:rsid w:val="00314434"/>
    <w:rsid w:val="0032697A"/>
    <w:rsid w:val="0033491B"/>
    <w:rsid w:val="00334E49"/>
    <w:rsid w:val="00361086"/>
    <w:rsid w:val="003679C7"/>
    <w:rsid w:val="0037168F"/>
    <w:rsid w:val="003743CE"/>
    <w:rsid w:val="00381258"/>
    <w:rsid w:val="00383E8A"/>
    <w:rsid w:val="003971E0"/>
    <w:rsid w:val="003A75E9"/>
    <w:rsid w:val="003B2470"/>
    <w:rsid w:val="003B3B81"/>
    <w:rsid w:val="003B464F"/>
    <w:rsid w:val="003B7CBA"/>
    <w:rsid w:val="003C4A31"/>
    <w:rsid w:val="003E3F88"/>
    <w:rsid w:val="003E4C88"/>
    <w:rsid w:val="003F5767"/>
    <w:rsid w:val="00403792"/>
    <w:rsid w:val="00403A45"/>
    <w:rsid w:val="00412346"/>
    <w:rsid w:val="00415FA9"/>
    <w:rsid w:val="0042182E"/>
    <w:rsid w:val="004225B7"/>
    <w:rsid w:val="00433A47"/>
    <w:rsid w:val="004570BE"/>
    <w:rsid w:val="004607F2"/>
    <w:rsid w:val="00491E06"/>
    <w:rsid w:val="004B3E65"/>
    <w:rsid w:val="004B477B"/>
    <w:rsid w:val="004B7CA7"/>
    <w:rsid w:val="004C0520"/>
    <w:rsid w:val="004C0C1A"/>
    <w:rsid w:val="004C189C"/>
    <w:rsid w:val="004D00CA"/>
    <w:rsid w:val="004D1E14"/>
    <w:rsid w:val="004D2F1D"/>
    <w:rsid w:val="004E3CC7"/>
    <w:rsid w:val="004E7C32"/>
    <w:rsid w:val="00504B7C"/>
    <w:rsid w:val="00505B98"/>
    <w:rsid w:val="005142AF"/>
    <w:rsid w:val="00514985"/>
    <w:rsid w:val="00522BB0"/>
    <w:rsid w:val="00530AB4"/>
    <w:rsid w:val="00532C35"/>
    <w:rsid w:val="0054461D"/>
    <w:rsid w:val="00552523"/>
    <w:rsid w:val="00556629"/>
    <w:rsid w:val="00561B09"/>
    <w:rsid w:val="00562498"/>
    <w:rsid w:val="00565069"/>
    <w:rsid w:val="00565DA9"/>
    <w:rsid w:val="005666E7"/>
    <w:rsid w:val="00572FA4"/>
    <w:rsid w:val="005844DF"/>
    <w:rsid w:val="0059512D"/>
    <w:rsid w:val="005A5C3A"/>
    <w:rsid w:val="005A6F9A"/>
    <w:rsid w:val="005B1C8D"/>
    <w:rsid w:val="005B77D5"/>
    <w:rsid w:val="005C27E1"/>
    <w:rsid w:val="005C73D0"/>
    <w:rsid w:val="005C7F3F"/>
    <w:rsid w:val="00600B2F"/>
    <w:rsid w:val="00601ACE"/>
    <w:rsid w:val="006046A1"/>
    <w:rsid w:val="0063070B"/>
    <w:rsid w:val="00631EB3"/>
    <w:rsid w:val="00636E83"/>
    <w:rsid w:val="006405CA"/>
    <w:rsid w:val="0064480E"/>
    <w:rsid w:val="006655FF"/>
    <w:rsid w:val="006724F1"/>
    <w:rsid w:val="0068287F"/>
    <w:rsid w:val="006832B5"/>
    <w:rsid w:val="00683346"/>
    <w:rsid w:val="00691319"/>
    <w:rsid w:val="0069575A"/>
    <w:rsid w:val="006A23CA"/>
    <w:rsid w:val="006B6DBD"/>
    <w:rsid w:val="006C08AB"/>
    <w:rsid w:val="006C2AE7"/>
    <w:rsid w:val="006C2AF0"/>
    <w:rsid w:val="006C552D"/>
    <w:rsid w:val="006D3CFF"/>
    <w:rsid w:val="006D5221"/>
    <w:rsid w:val="006E1E89"/>
    <w:rsid w:val="006E300B"/>
    <w:rsid w:val="006E4CB6"/>
    <w:rsid w:val="006E56B5"/>
    <w:rsid w:val="006E7CC1"/>
    <w:rsid w:val="006F1995"/>
    <w:rsid w:val="006F4360"/>
    <w:rsid w:val="00701E26"/>
    <w:rsid w:val="00702578"/>
    <w:rsid w:val="0070431B"/>
    <w:rsid w:val="00706173"/>
    <w:rsid w:val="0071543D"/>
    <w:rsid w:val="00723BF5"/>
    <w:rsid w:val="00735A06"/>
    <w:rsid w:val="0075377E"/>
    <w:rsid w:val="00753B15"/>
    <w:rsid w:val="00754386"/>
    <w:rsid w:val="00754AED"/>
    <w:rsid w:val="00756202"/>
    <w:rsid w:val="00761810"/>
    <w:rsid w:val="007636DE"/>
    <w:rsid w:val="007652CD"/>
    <w:rsid w:val="0076765A"/>
    <w:rsid w:val="0078225D"/>
    <w:rsid w:val="007A01F8"/>
    <w:rsid w:val="007A6211"/>
    <w:rsid w:val="007B5ABA"/>
    <w:rsid w:val="007C02E3"/>
    <w:rsid w:val="007C32E8"/>
    <w:rsid w:val="007C6D54"/>
    <w:rsid w:val="007C71E4"/>
    <w:rsid w:val="007C7ED5"/>
    <w:rsid w:val="007D5FFD"/>
    <w:rsid w:val="007E03AD"/>
    <w:rsid w:val="007E4854"/>
    <w:rsid w:val="007E55C6"/>
    <w:rsid w:val="007F1EE3"/>
    <w:rsid w:val="007F54E0"/>
    <w:rsid w:val="007F6196"/>
    <w:rsid w:val="007F7232"/>
    <w:rsid w:val="008103F4"/>
    <w:rsid w:val="00813DF1"/>
    <w:rsid w:val="0081643A"/>
    <w:rsid w:val="00834F7C"/>
    <w:rsid w:val="00835FC5"/>
    <w:rsid w:val="00842621"/>
    <w:rsid w:val="00847583"/>
    <w:rsid w:val="00852E66"/>
    <w:rsid w:val="0085343B"/>
    <w:rsid w:val="00856B61"/>
    <w:rsid w:val="0087120B"/>
    <w:rsid w:val="00871F55"/>
    <w:rsid w:val="008900B8"/>
    <w:rsid w:val="008B1958"/>
    <w:rsid w:val="008B20CC"/>
    <w:rsid w:val="008C0CEF"/>
    <w:rsid w:val="008C17CC"/>
    <w:rsid w:val="008D0A8C"/>
    <w:rsid w:val="008E5686"/>
    <w:rsid w:val="008E74EE"/>
    <w:rsid w:val="009012DC"/>
    <w:rsid w:val="00904792"/>
    <w:rsid w:val="009116EF"/>
    <w:rsid w:val="0091462E"/>
    <w:rsid w:val="00915A40"/>
    <w:rsid w:val="009241FE"/>
    <w:rsid w:val="00933DCD"/>
    <w:rsid w:val="00937113"/>
    <w:rsid w:val="00942B60"/>
    <w:rsid w:val="009548D8"/>
    <w:rsid w:val="00961D0A"/>
    <w:rsid w:val="00962446"/>
    <w:rsid w:val="00963C4C"/>
    <w:rsid w:val="00965A47"/>
    <w:rsid w:val="0096790E"/>
    <w:rsid w:val="00970D46"/>
    <w:rsid w:val="009742E5"/>
    <w:rsid w:val="009843B2"/>
    <w:rsid w:val="00984697"/>
    <w:rsid w:val="009D01D6"/>
    <w:rsid w:val="009D5144"/>
    <w:rsid w:val="009E1E9E"/>
    <w:rsid w:val="00A05106"/>
    <w:rsid w:val="00A0538F"/>
    <w:rsid w:val="00A100C4"/>
    <w:rsid w:val="00A1112E"/>
    <w:rsid w:val="00A12B27"/>
    <w:rsid w:val="00A2676C"/>
    <w:rsid w:val="00A4496E"/>
    <w:rsid w:val="00A4615E"/>
    <w:rsid w:val="00A7157C"/>
    <w:rsid w:val="00AA0834"/>
    <w:rsid w:val="00AA5B21"/>
    <w:rsid w:val="00AA7453"/>
    <w:rsid w:val="00AC6C28"/>
    <w:rsid w:val="00AD0DAB"/>
    <w:rsid w:val="00AE0F14"/>
    <w:rsid w:val="00AE43CA"/>
    <w:rsid w:val="00AF305C"/>
    <w:rsid w:val="00B00627"/>
    <w:rsid w:val="00B00BCA"/>
    <w:rsid w:val="00B0114D"/>
    <w:rsid w:val="00B0453A"/>
    <w:rsid w:val="00B04C58"/>
    <w:rsid w:val="00B061F3"/>
    <w:rsid w:val="00B1364B"/>
    <w:rsid w:val="00B13925"/>
    <w:rsid w:val="00B16A56"/>
    <w:rsid w:val="00B16E86"/>
    <w:rsid w:val="00B174BB"/>
    <w:rsid w:val="00B17A39"/>
    <w:rsid w:val="00B17E27"/>
    <w:rsid w:val="00B206D3"/>
    <w:rsid w:val="00B30EE5"/>
    <w:rsid w:val="00B33C53"/>
    <w:rsid w:val="00B53844"/>
    <w:rsid w:val="00B610E3"/>
    <w:rsid w:val="00B6240D"/>
    <w:rsid w:val="00B678B5"/>
    <w:rsid w:val="00B72246"/>
    <w:rsid w:val="00B7574F"/>
    <w:rsid w:val="00B808ED"/>
    <w:rsid w:val="00B8541A"/>
    <w:rsid w:val="00B95781"/>
    <w:rsid w:val="00B95F80"/>
    <w:rsid w:val="00B97AA4"/>
    <w:rsid w:val="00BA3D9B"/>
    <w:rsid w:val="00BA7EE7"/>
    <w:rsid w:val="00BC4C75"/>
    <w:rsid w:val="00BD68ED"/>
    <w:rsid w:val="00BE74C0"/>
    <w:rsid w:val="00BF46A1"/>
    <w:rsid w:val="00BF4B15"/>
    <w:rsid w:val="00BF75D4"/>
    <w:rsid w:val="00C033C9"/>
    <w:rsid w:val="00C038C5"/>
    <w:rsid w:val="00C03FB8"/>
    <w:rsid w:val="00C04CD9"/>
    <w:rsid w:val="00C06A3B"/>
    <w:rsid w:val="00C14858"/>
    <w:rsid w:val="00C16868"/>
    <w:rsid w:val="00C402B7"/>
    <w:rsid w:val="00C44AA4"/>
    <w:rsid w:val="00C54B3C"/>
    <w:rsid w:val="00C81A28"/>
    <w:rsid w:val="00C8577F"/>
    <w:rsid w:val="00C96952"/>
    <w:rsid w:val="00CA733C"/>
    <w:rsid w:val="00CB0703"/>
    <w:rsid w:val="00CB5087"/>
    <w:rsid w:val="00CB5243"/>
    <w:rsid w:val="00CC7B03"/>
    <w:rsid w:val="00CD3A45"/>
    <w:rsid w:val="00CE02F9"/>
    <w:rsid w:val="00CE24F5"/>
    <w:rsid w:val="00CE340B"/>
    <w:rsid w:val="00D04CF7"/>
    <w:rsid w:val="00D125A9"/>
    <w:rsid w:val="00D16F96"/>
    <w:rsid w:val="00D23AE7"/>
    <w:rsid w:val="00D278E4"/>
    <w:rsid w:val="00D30657"/>
    <w:rsid w:val="00D31D20"/>
    <w:rsid w:val="00D32210"/>
    <w:rsid w:val="00D34366"/>
    <w:rsid w:val="00D4756F"/>
    <w:rsid w:val="00D47B7F"/>
    <w:rsid w:val="00D47C99"/>
    <w:rsid w:val="00D50093"/>
    <w:rsid w:val="00D55315"/>
    <w:rsid w:val="00D604DA"/>
    <w:rsid w:val="00D66139"/>
    <w:rsid w:val="00D703F0"/>
    <w:rsid w:val="00D9162F"/>
    <w:rsid w:val="00D948A2"/>
    <w:rsid w:val="00DA4165"/>
    <w:rsid w:val="00DB2BA9"/>
    <w:rsid w:val="00DB39A1"/>
    <w:rsid w:val="00DB7DF1"/>
    <w:rsid w:val="00DC3915"/>
    <w:rsid w:val="00DD0139"/>
    <w:rsid w:val="00DD0A64"/>
    <w:rsid w:val="00DD158D"/>
    <w:rsid w:val="00DD3730"/>
    <w:rsid w:val="00DD3C35"/>
    <w:rsid w:val="00DD56AA"/>
    <w:rsid w:val="00DE6627"/>
    <w:rsid w:val="00DF43E1"/>
    <w:rsid w:val="00E1118B"/>
    <w:rsid w:val="00E11CDF"/>
    <w:rsid w:val="00E13DDC"/>
    <w:rsid w:val="00E13EC6"/>
    <w:rsid w:val="00E20B08"/>
    <w:rsid w:val="00E21AD5"/>
    <w:rsid w:val="00E32288"/>
    <w:rsid w:val="00E36500"/>
    <w:rsid w:val="00E4766C"/>
    <w:rsid w:val="00E57DD6"/>
    <w:rsid w:val="00E61DDB"/>
    <w:rsid w:val="00E62173"/>
    <w:rsid w:val="00E705C3"/>
    <w:rsid w:val="00E73433"/>
    <w:rsid w:val="00E74274"/>
    <w:rsid w:val="00E83DF1"/>
    <w:rsid w:val="00E92208"/>
    <w:rsid w:val="00E96559"/>
    <w:rsid w:val="00E96585"/>
    <w:rsid w:val="00EA3EAA"/>
    <w:rsid w:val="00EC2034"/>
    <w:rsid w:val="00EC2EAB"/>
    <w:rsid w:val="00EC3BB2"/>
    <w:rsid w:val="00EC5BD0"/>
    <w:rsid w:val="00ED06ED"/>
    <w:rsid w:val="00EE123A"/>
    <w:rsid w:val="00EE3FA5"/>
    <w:rsid w:val="00EF5A9C"/>
    <w:rsid w:val="00EF6627"/>
    <w:rsid w:val="00F1329E"/>
    <w:rsid w:val="00F20C9F"/>
    <w:rsid w:val="00F26E34"/>
    <w:rsid w:val="00F34D96"/>
    <w:rsid w:val="00F364A0"/>
    <w:rsid w:val="00F407FC"/>
    <w:rsid w:val="00F52E90"/>
    <w:rsid w:val="00F537F6"/>
    <w:rsid w:val="00F54829"/>
    <w:rsid w:val="00F739CF"/>
    <w:rsid w:val="00F83539"/>
    <w:rsid w:val="00F92B4C"/>
    <w:rsid w:val="00FB284B"/>
    <w:rsid w:val="00FC146B"/>
    <w:rsid w:val="00FC350A"/>
    <w:rsid w:val="00FC5510"/>
    <w:rsid w:val="00FD2140"/>
    <w:rsid w:val="00FD2D5E"/>
    <w:rsid w:val="00FD378B"/>
    <w:rsid w:val="00FE7F16"/>
    <w:rsid w:val="00FF013D"/>
    <w:rsid w:val="00FF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3D9F"/>
  <w15:docId w15:val="{E9E2F0D6-4646-4BF2-8E5F-64235284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C14858"/>
    <w:pPr>
      <w:ind w:left="872" w:hanging="361"/>
      <w:outlineLvl w:val="0"/>
    </w:pPr>
    <w:rPr>
      <w:b/>
      <w:bCs/>
      <w:sz w:val="24"/>
      <w:szCs w:val="24"/>
    </w:rPr>
  </w:style>
  <w:style w:type="paragraph" w:styleId="Heading2">
    <w:name w:val="heading 2"/>
    <w:basedOn w:val="Normal"/>
    <w:next w:val="Normal"/>
    <w:link w:val="Heading2Char"/>
    <w:uiPriority w:val="9"/>
    <w:unhideWhenUsed/>
    <w:qFormat/>
    <w:rsid w:val="002537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4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CD3A45"/>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1E051F"/>
    <w:rPr>
      <w:sz w:val="16"/>
      <w:szCs w:val="16"/>
    </w:rPr>
  </w:style>
  <w:style w:type="paragraph" w:styleId="CommentText">
    <w:name w:val="annotation text"/>
    <w:basedOn w:val="Normal"/>
    <w:link w:val="CommentTextChar"/>
    <w:uiPriority w:val="99"/>
    <w:semiHidden/>
    <w:unhideWhenUsed/>
    <w:rsid w:val="001E051F"/>
    <w:rPr>
      <w:sz w:val="20"/>
      <w:szCs w:val="20"/>
    </w:rPr>
  </w:style>
  <w:style w:type="character" w:customStyle="1" w:styleId="CommentTextChar">
    <w:name w:val="Comment Text Char"/>
    <w:basedOn w:val="DefaultParagraphFont"/>
    <w:link w:val="CommentText"/>
    <w:uiPriority w:val="99"/>
    <w:semiHidden/>
    <w:rsid w:val="001E05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051F"/>
    <w:rPr>
      <w:b/>
      <w:bCs/>
    </w:rPr>
  </w:style>
  <w:style w:type="character" w:customStyle="1" w:styleId="CommentSubjectChar">
    <w:name w:val="Comment Subject Char"/>
    <w:basedOn w:val="CommentTextChar"/>
    <w:link w:val="CommentSubject"/>
    <w:uiPriority w:val="99"/>
    <w:semiHidden/>
    <w:rsid w:val="001E05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2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6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14858"/>
    <w:rPr>
      <w:rFonts w:ascii="Times New Roman" w:eastAsia="Times New Roman" w:hAnsi="Times New Roman" w:cs="Times New Roman"/>
      <w:b/>
      <w:bCs/>
      <w:sz w:val="24"/>
      <w:szCs w:val="24"/>
    </w:rPr>
  </w:style>
  <w:style w:type="paragraph" w:styleId="TOC1">
    <w:name w:val="toc 1"/>
    <w:basedOn w:val="Normal"/>
    <w:uiPriority w:val="1"/>
    <w:qFormat/>
    <w:rsid w:val="00C14858"/>
    <w:pPr>
      <w:spacing w:before="100"/>
      <w:ind w:left="872" w:hanging="360"/>
    </w:pPr>
    <w:rPr>
      <w:sz w:val="24"/>
      <w:szCs w:val="24"/>
    </w:rPr>
  </w:style>
  <w:style w:type="paragraph" w:styleId="TOC2">
    <w:name w:val="toc 2"/>
    <w:basedOn w:val="Normal"/>
    <w:uiPriority w:val="1"/>
    <w:qFormat/>
    <w:rsid w:val="00C14858"/>
    <w:pPr>
      <w:spacing w:before="100"/>
      <w:ind w:left="1322" w:hanging="450"/>
    </w:pPr>
    <w:rPr>
      <w:sz w:val="24"/>
      <w:szCs w:val="24"/>
    </w:rPr>
  </w:style>
  <w:style w:type="paragraph" w:styleId="Title">
    <w:name w:val="Title"/>
    <w:basedOn w:val="Normal"/>
    <w:link w:val="TitleChar"/>
    <w:uiPriority w:val="10"/>
    <w:qFormat/>
    <w:rsid w:val="00C14858"/>
    <w:pPr>
      <w:spacing w:before="133"/>
      <w:ind w:left="252" w:right="5257"/>
    </w:pPr>
    <w:rPr>
      <w:rFonts w:ascii="Calibri Light" w:eastAsia="Calibri Light" w:hAnsi="Calibri Light" w:cs="Calibri Light"/>
      <w:sz w:val="72"/>
      <w:szCs w:val="72"/>
    </w:rPr>
  </w:style>
  <w:style w:type="character" w:customStyle="1" w:styleId="TitleChar">
    <w:name w:val="Title Char"/>
    <w:basedOn w:val="DefaultParagraphFont"/>
    <w:link w:val="Title"/>
    <w:uiPriority w:val="10"/>
    <w:rsid w:val="00C14858"/>
    <w:rPr>
      <w:rFonts w:ascii="Calibri Light" w:eastAsia="Calibri Light" w:hAnsi="Calibri Light" w:cs="Calibri Light"/>
      <w:sz w:val="72"/>
      <w:szCs w:val="72"/>
    </w:rPr>
  </w:style>
  <w:style w:type="paragraph" w:styleId="Revision">
    <w:name w:val="Revision"/>
    <w:hidden/>
    <w:uiPriority w:val="99"/>
    <w:semiHidden/>
    <w:rsid w:val="00C14858"/>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537B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3065">
      <w:bodyDiv w:val="1"/>
      <w:marLeft w:val="0"/>
      <w:marRight w:val="0"/>
      <w:marTop w:val="0"/>
      <w:marBottom w:val="0"/>
      <w:divBdr>
        <w:top w:val="none" w:sz="0" w:space="0" w:color="auto"/>
        <w:left w:val="none" w:sz="0" w:space="0" w:color="auto"/>
        <w:bottom w:val="none" w:sz="0" w:space="0" w:color="auto"/>
        <w:right w:val="none" w:sz="0" w:space="0" w:color="auto"/>
      </w:divBdr>
    </w:div>
    <w:div w:id="679158899">
      <w:bodyDiv w:val="1"/>
      <w:marLeft w:val="0"/>
      <w:marRight w:val="0"/>
      <w:marTop w:val="0"/>
      <w:marBottom w:val="0"/>
      <w:divBdr>
        <w:top w:val="none" w:sz="0" w:space="0" w:color="auto"/>
        <w:left w:val="none" w:sz="0" w:space="0" w:color="auto"/>
        <w:bottom w:val="none" w:sz="0" w:space="0" w:color="auto"/>
        <w:right w:val="none" w:sz="0" w:space="0" w:color="auto"/>
      </w:divBdr>
    </w:div>
    <w:div w:id="1327704225">
      <w:bodyDiv w:val="1"/>
      <w:marLeft w:val="0"/>
      <w:marRight w:val="0"/>
      <w:marTop w:val="0"/>
      <w:marBottom w:val="0"/>
      <w:divBdr>
        <w:top w:val="none" w:sz="0" w:space="0" w:color="auto"/>
        <w:left w:val="none" w:sz="0" w:space="0" w:color="auto"/>
        <w:bottom w:val="none" w:sz="0" w:space="0" w:color="auto"/>
        <w:right w:val="none" w:sz="0" w:space="0" w:color="auto"/>
      </w:divBdr>
    </w:div>
    <w:div w:id="1786191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6090</Words>
  <Characters>34714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Aileen - NRCS, Watertown NY</dc:creator>
  <cp:lastModifiedBy>Capital RC&amp;D</cp:lastModifiedBy>
  <cp:revision>2</cp:revision>
  <dcterms:created xsi:type="dcterms:W3CDTF">2022-07-19T12:12:00Z</dcterms:created>
  <dcterms:modified xsi:type="dcterms:W3CDTF">2022-07-19T12:12:00Z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Acrobat PDFMaker 21 for Word</vt:lpwstr>
  </property>
  <property fmtid="{D5CDD505-2E9C-101B-9397-08002B2CF9AE}" pid="4" name="LastSaved">
    <vt:filetime>2022-03-10T00:00:00Z</vt:filetime>
  </property>
</Properties>
</file>